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AA5" w:rsidRPr="009C2EE0" w:rsidRDefault="00BF44C5" w:rsidP="00C65AA5">
      <w:pPr>
        <w:rPr>
          <w:rFonts w:cs="Times New Roman"/>
        </w:rPr>
      </w:pPr>
      <w:r w:rsidRPr="009C2EE0">
        <w:rPr>
          <w:rFonts w:cs="Times New Roman"/>
          <w:noProof/>
        </w:rPr>
        <w:drawing>
          <wp:anchor distT="0" distB="0" distL="114300" distR="114300" simplePos="0" relativeHeight="251673600" behindDoc="0" locked="0" layoutInCell="1" allowOverlap="1">
            <wp:simplePos x="0" y="0"/>
            <wp:positionH relativeFrom="column">
              <wp:posOffset>141503</wp:posOffset>
            </wp:positionH>
            <wp:positionV relativeFrom="paragraph">
              <wp:posOffset>346676</wp:posOffset>
            </wp:positionV>
            <wp:extent cx="2026311" cy="225146"/>
            <wp:effectExtent l="19050" t="0" r="0" b="0"/>
            <wp:wrapNone/>
            <wp:docPr id="7" name="Рисунок 1" descr="D:\Работа\ФирСтиль\o2logo30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D:\Работа\ФирСтиль\o2logo300i.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9414" cy="225491"/>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sidR="00932798">
        <w:rPr>
          <w:rFonts w:cs="Times New Roman"/>
          <w:noProof/>
        </w:rPr>
        <w:pict>
          <v:shapetype id="_x0000_t202" coordsize="21600,21600" o:spt="202" path="m,l,21600r21600,l21600,xe">
            <v:stroke joinstyle="miter"/>
            <v:path gradientshapeok="t" o:connecttype="rect"/>
          </v:shapetype>
          <v:shape id="_x0000_s1035" type="#_x0000_t202" style="position:absolute;left:0;text-align:left;margin-left:225.45pt;margin-top:5.3pt;width:223.5pt;height:87.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" stroked="f">
            <v:textbox style="mso-next-textbox:#_x0000_s1035">
              <w:txbxContent>
                <w:p w:rsidR="00E17853" w:rsidRPr="00286C77" w:rsidRDefault="00E17853" w:rsidP="00C65AA5">
                  <w:pPr>
                    <w:ind w:firstLine="0"/>
                    <w:jc w:val="right"/>
                    <w:rPr>
                      <w:color w:val="00519A"/>
                      <w:sz w:val="20"/>
                    </w:rPr>
                  </w:pPr>
                  <w:r w:rsidRPr="00A5738B">
                    <w:rPr>
                      <w:b/>
                      <w:noProof/>
                      <w:color w:val="00519A"/>
                    </w:rPr>
                    <w:drawing>
                      <wp:inline distT="0" distB="0" distL="0" distR="0">
                        <wp:extent cx="1674876" cy="578436"/>
                        <wp:effectExtent l="19050" t="0" r="1524" b="0"/>
                        <wp:docPr id="3" name="Рисунок 5" descr="C:\Users\Игорь Копытов\Dropbox\Работа\Маркетинг\для сайта\Логотипы\НИСИ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горь Копытов\Dropbox\Работа\Маркетинг\для сайта\Логотипы\НИСИПП.png"/>
                                <pic:cNvPicPr>
                                  <a:picLocks noChangeAspect="1" noChangeArrowheads="1"/>
                                </pic:cNvPicPr>
                              </pic:nvPicPr>
                              <pic:blipFill>
                                <a:blip r:embed="rId9" cstate="print"/>
                                <a:srcRect/>
                                <a:stretch>
                                  <a:fillRect/>
                                </a:stretch>
                              </pic:blipFill>
                              <pic:spPr bwMode="auto">
                                <a:xfrm>
                                  <a:off x="0" y="0"/>
                                  <a:ext cx="1682471" cy="581059"/>
                                </a:xfrm>
                                <a:prstGeom prst="rect">
                                  <a:avLst/>
                                </a:prstGeom>
                                <a:noFill/>
                                <a:ln w="9525">
                                  <a:noFill/>
                                  <a:miter lim="800000"/>
                                  <a:headEnd/>
                                  <a:tailEnd/>
                                </a:ln>
                              </pic:spPr>
                            </pic:pic>
                          </a:graphicData>
                        </a:graphic>
                      </wp:inline>
                    </w:drawing>
                  </w:r>
                </w:p>
              </w:txbxContent>
            </v:textbox>
          </v:shape>
        </w:pict>
      </w:r>
    </w:p>
    <w:p w:rsidR="00C65AA5" w:rsidRPr="009C2EE0" w:rsidRDefault="00C65AA5" w:rsidP="00C65AA5">
      <w:pPr>
        <w:spacing w:line="360" w:lineRule="auto"/>
        <w:rPr>
          <w:rFonts w:cs="Times New Roman"/>
          <w:bCs/>
        </w:rPr>
      </w:pPr>
    </w:p>
    <w:p w:rsidR="00C65AA5" w:rsidRPr="009C2EE0" w:rsidRDefault="00932798" w:rsidP="00C65AA5">
      <w:pPr>
        <w:spacing w:line="360" w:lineRule="auto"/>
        <w:rPr>
          <w:rFonts w:cs="Times New Roman"/>
          <w:bCs/>
        </w:rPr>
      </w:pPr>
      <w:r w:rsidRPr="00932798">
        <w:rPr>
          <w:rFonts w:cs="Times New Roman"/>
          <w:noProof/>
          <w:color w:val="000000"/>
        </w:rPr>
        <w:pict>
          <v:rect id="Rectangle 6" o:spid="_x0000_s1027" style="position:absolute;left:0;text-align:left;margin-left:113.25pt;margin-top:115.95pt;width:384.4pt;height:175.4pt;z-index:25166438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" fillcolor="white [3212]" stroked="f" strokeweight="2pt">
            <v:fill opacity="55769f"/>
            <v:path arrowok="t"/>
            <v:textbox style="mso-next-textbox:#Rectangle 6">
              <w:txbxContent>
                <w:p w:rsidR="00E17853" w:rsidRPr="008A4D0F" w:rsidRDefault="00E17853" w:rsidP="008A4D0F">
                  <w:pPr>
                    <w:ind w:firstLine="0"/>
                    <w:jc w:val="center"/>
                    <w:rPr>
                      <w:rFonts w:asciiTheme="minorHAnsi" w:hAnsiTheme="minorHAnsi" w:cstheme="minorHAnsi"/>
                      <w:color w:val="913B2D"/>
                      <w:sz w:val="52"/>
                      <w:szCs w:val="52"/>
                    </w:rPr>
                  </w:pPr>
                  <w:r w:rsidRPr="008A4D0F">
                    <w:rPr>
                      <w:rFonts w:asciiTheme="minorHAnsi" w:hAnsiTheme="minorHAnsi" w:cstheme="minorHAnsi"/>
                      <w:b/>
                      <w:color w:val="913B2D"/>
                      <w:sz w:val="56"/>
                      <w:szCs w:val="56"/>
                    </w:rPr>
                    <w:t>Коммерческое предложение</w:t>
                  </w:r>
                  <w:r>
                    <w:rPr>
                      <w:noProof/>
                      <w:color w:val="913B2D"/>
                      <w:sz w:val="56"/>
                      <w:szCs w:val="56"/>
                    </w:rPr>
                    <w:drawing>
                      <wp:inline distT="0" distB="0" distL="0" distR="0">
                        <wp:extent cx="5624900" cy="45719"/>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621936" cy="45695"/>
                                </a:xfrm>
                                <a:prstGeom prst="rect">
                                  <a:avLst/>
                                </a:prstGeom>
                                <a:noFill/>
                                <a:ln w="9525">
                                  <a:noFill/>
                                  <a:miter lim="800000"/>
                                  <a:headEnd/>
                                  <a:tailEnd/>
                                </a:ln>
                              </pic:spPr>
                            </pic:pic>
                          </a:graphicData>
                        </a:graphic>
                      </wp:inline>
                    </w:drawing>
                  </w:r>
                  <w:r w:rsidRPr="008A4D0F">
                    <w:rPr>
                      <w:rFonts w:asciiTheme="minorHAnsi" w:hAnsiTheme="minorHAnsi" w:cstheme="minorHAnsi"/>
                      <w:color w:val="913B2D"/>
                      <w:sz w:val="52"/>
                      <w:szCs w:val="52"/>
                    </w:rPr>
                    <w:t xml:space="preserve">Ежеквартальный </w:t>
                  </w:r>
                  <w:r w:rsidRPr="00A203CE">
                    <w:rPr>
                      <w:rFonts w:asciiTheme="minorHAnsi" w:hAnsiTheme="minorHAnsi" w:cstheme="minorHAnsi"/>
                      <w:color w:val="913B2D"/>
                      <w:sz w:val="52"/>
                      <w:szCs w:val="52"/>
                    </w:rPr>
                    <w:t>Мониторин</w:t>
                  </w:r>
                  <w:r>
                    <w:rPr>
                      <w:rFonts w:asciiTheme="minorHAnsi" w:hAnsiTheme="minorHAnsi" w:cstheme="minorHAnsi"/>
                      <w:color w:val="913B2D"/>
                      <w:sz w:val="52"/>
                      <w:szCs w:val="52"/>
                    </w:rPr>
                    <w:t>г развития МСБ</w:t>
                  </w:r>
                </w:p>
              </w:txbxContent>
            </v:textbox>
            <w10:wrap anchorx="page"/>
          </v:rect>
        </w:pict>
      </w:r>
    </w:p>
    <w:p w:rsidR="00C65AA5" w:rsidRPr="009C2EE0" w:rsidRDefault="00932798" w:rsidP="00061449">
      <w:pPr>
        <w:spacing w:line="360" w:lineRule="auto"/>
        <w:rPr>
          <w:rFonts w:cs="Times New Roman"/>
          <w:bCs/>
        </w:rPr>
      </w:pPr>
      <w:r w:rsidRPr="00932798">
        <w:rPr>
          <w:rFonts w:cs="Times New Roman"/>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31" type="#_x0000_t34" style="position:absolute;left:0;text-align:left;margin-left:82pt;margin-top:490.85pt;width:298.25pt;height:.05pt;rotation:9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" adj="10798,-188870400,-22900" strokecolor="#974706 [1609]" strokeweight="6pt"/>
        </w:pict>
      </w:r>
      <w:r w:rsidRPr="00932798">
        <w:rPr>
          <w:rFonts w:cs="Times New Roman"/>
          <w:b/>
          <w:bCs/>
          <w:noProof/>
          <w:color w:val="222222"/>
        </w:rPr>
        <w:pict>
          <v:rect id="_x0000_s1028" style="position:absolute;left:0;text-align:left;margin-left:356.95pt;margin-top:242.65pt;width:140.7pt;height:22pt;z-index:25167155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" filled="f" fillcolor="white [3212]" stroked="f" strokeweight="2pt">
            <v:fill opacity="55769f"/>
            <v:path arrowok="t"/>
            <v:textbox style="mso-next-textbox:#_x0000_s1028">
              <w:txbxContent>
                <w:p w:rsidR="00E17853" w:rsidRPr="00105AE6" w:rsidRDefault="00E17853" w:rsidP="006814F3">
                  <w:pPr>
                    <w:spacing w:before="0" w:after="0" w:line="240" w:lineRule="auto"/>
                    <w:ind w:firstLine="0"/>
                    <w:jc w:val="center"/>
                    <w:rPr>
                      <w:rFonts w:cs="Times New Roman"/>
                      <w:color w:val="913B2D"/>
                    </w:rPr>
                  </w:pPr>
                  <w:r>
                    <w:rPr>
                      <w:rFonts w:cs="Times New Roman"/>
                      <w:color w:val="913B2D"/>
                    </w:rPr>
                    <w:t>Апрель</w:t>
                  </w:r>
                  <w:r w:rsidRPr="00105AE6">
                    <w:rPr>
                      <w:rFonts w:cs="Times New Roman"/>
                      <w:color w:val="913B2D"/>
                    </w:rPr>
                    <w:t xml:space="preserve"> 2014</w:t>
                  </w:r>
                  <w:r>
                    <w:rPr>
                      <w:rFonts w:cs="Times New Roman"/>
                      <w:color w:val="913B2D"/>
                    </w:rPr>
                    <w:t xml:space="preserve"> </w:t>
                  </w:r>
                  <w:r w:rsidRPr="00105AE6">
                    <w:rPr>
                      <w:rFonts w:cs="Times New Roman"/>
                      <w:color w:val="913B2D"/>
                    </w:rPr>
                    <w:t>г.</w:t>
                  </w:r>
                </w:p>
              </w:txbxContent>
            </v:textbox>
            <w10:wrap anchorx="page"/>
          </v:rect>
        </w:pict>
      </w:r>
      <w:r>
        <w:rPr>
          <w:rFonts w:cs="Times New Roman"/>
          <w:bCs/>
          <w:noProof/>
        </w:rPr>
        <w:pict>
          <v:shape id="_x0000_s1034" type="#_x0000_t202" style="position:absolute;left:0;text-align:left;margin-left:-4.4pt;margin-top:357.2pt;width:219.2pt;height:126.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" stroked="f">
            <v:textbox style="mso-next-textbox:#_x0000_s1034">
              <w:txbxContent>
                <w:p w:rsidR="00E17853" w:rsidRPr="000F0A52" w:rsidRDefault="00E17853" w:rsidP="009D5DB1">
                  <w:pPr>
                    <w:spacing w:line="240" w:lineRule="auto"/>
                    <w:ind w:firstLine="0"/>
                    <w:jc w:val="right"/>
                    <w:rPr>
                      <w:rFonts w:cs="Times New Roman"/>
                      <w:color w:val="913B2D"/>
                    </w:rPr>
                  </w:pPr>
                  <w:r w:rsidRPr="000F0A52">
                    <w:rPr>
                      <w:rFonts w:cs="Times New Roman"/>
                      <w:color w:val="913B2D"/>
                    </w:rPr>
                    <w:t>НИСИПП</w:t>
                  </w:r>
                </w:p>
                <w:p w:rsidR="00E17853" w:rsidRPr="000F0A52" w:rsidRDefault="00E17853" w:rsidP="009D5DB1">
                  <w:pPr>
                    <w:spacing w:line="240" w:lineRule="auto"/>
                    <w:ind w:firstLine="0"/>
                    <w:jc w:val="right"/>
                    <w:rPr>
                      <w:rFonts w:cs="Times New Roman"/>
                      <w:color w:val="913B2D"/>
                      <w:sz w:val="20"/>
                      <w:szCs w:val="20"/>
                    </w:rPr>
                  </w:pPr>
                  <w:r w:rsidRPr="000F0A52">
                    <w:rPr>
                      <w:rFonts w:cs="Times New Roman"/>
                      <w:color w:val="913B2D"/>
                      <w:sz w:val="20"/>
                      <w:szCs w:val="20"/>
                    </w:rPr>
                    <w:t xml:space="preserve">office@nisse.ru </w:t>
                  </w:r>
                </w:p>
                <w:p w:rsidR="00E17853" w:rsidRPr="000F0A52" w:rsidRDefault="00E17853" w:rsidP="009D5DB1">
                  <w:pPr>
                    <w:spacing w:line="240" w:lineRule="auto"/>
                    <w:ind w:firstLine="567"/>
                    <w:jc w:val="right"/>
                    <w:rPr>
                      <w:rFonts w:cs="Times New Roman"/>
                      <w:color w:val="913B2D"/>
                      <w:sz w:val="20"/>
                      <w:szCs w:val="20"/>
                    </w:rPr>
                  </w:pPr>
                  <w:proofErr w:type="spellStart"/>
                  <w:r w:rsidRPr="000F0A52">
                    <w:rPr>
                      <w:rFonts w:cs="Times New Roman"/>
                      <w:color w:val="913B2D"/>
                      <w:sz w:val="20"/>
                      <w:szCs w:val="20"/>
                    </w:rPr>
                    <w:t>www.nisse.ru</w:t>
                  </w:r>
                  <w:proofErr w:type="spellEnd"/>
                  <w:r w:rsidRPr="000F0A52">
                    <w:rPr>
                      <w:rFonts w:cs="Times New Roman"/>
                      <w:color w:val="913B2D"/>
                      <w:sz w:val="20"/>
                      <w:szCs w:val="20"/>
                    </w:rPr>
                    <w:t xml:space="preserve"> </w:t>
                  </w:r>
                </w:p>
                <w:p w:rsidR="00E17853" w:rsidRDefault="00E17853" w:rsidP="009D5DB1">
                  <w:pPr>
                    <w:spacing w:line="240" w:lineRule="auto"/>
                    <w:ind w:firstLine="0"/>
                    <w:jc w:val="right"/>
                    <w:rPr>
                      <w:rFonts w:cs="Times New Roman"/>
                      <w:color w:val="913B2D"/>
                      <w:sz w:val="20"/>
                      <w:szCs w:val="20"/>
                    </w:rPr>
                  </w:pPr>
                  <w:r w:rsidRPr="000F0A52">
                    <w:rPr>
                      <w:rFonts w:cs="Times New Roman"/>
                      <w:color w:val="913B2D"/>
                      <w:sz w:val="20"/>
                      <w:szCs w:val="20"/>
                    </w:rPr>
                    <w:t>101000, г. Москва, ул. Малая Лубянка,</w:t>
                  </w:r>
                </w:p>
                <w:p w:rsidR="00E17853" w:rsidRPr="000F0A52" w:rsidRDefault="00E17853" w:rsidP="009D5DB1">
                  <w:pPr>
                    <w:spacing w:line="240" w:lineRule="auto"/>
                    <w:ind w:firstLine="0"/>
                    <w:jc w:val="right"/>
                    <w:rPr>
                      <w:rFonts w:asciiTheme="minorHAnsi" w:hAnsiTheme="minorHAnsi" w:cstheme="minorHAnsi"/>
                      <w:color w:val="913B2D"/>
                      <w:sz w:val="20"/>
                      <w:szCs w:val="20"/>
                    </w:rPr>
                  </w:pPr>
                  <w:r w:rsidRPr="000F0A52">
                    <w:rPr>
                      <w:rFonts w:cs="Times New Roman"/>
                      <w:color w:val="913B2D"/>
                      <w:sz w:val="20"/>
                      <w:szCs w:val="20"/>
                    </w:rPr>
                    <w:t xml:space="preserve"> </w:t>
                  </w:r>
                  <w:r w:rsidRPr="000F0A52">
                    <w:rPr>
                      <w:rFonts w:asciiTheme="minorHAnsi" w:hAnsiTheme="minorHAnsi" w:cstheme="minorHAnsi"/>
                      <w:color w:val="913B2D"/>
                      <w:sz w:val="20"/>
                      <w:szCs w:val="20"/>
                    </w:rPr>
                    <w:t xml:space="preserve">д. 16, </w:t>
                  </w:r>
                  <w:r w:rsidRPr="000F0A52">
                    <w:rPr>
                      <w:rFonts w:cs="Times New Roman"/>
                      <w:color w:val="913B2D"/>
                      <w:sz w:val="20"/>
                      <w:szCs w:val="20"/>
                    </w:rPr>
                    <w:t>подъезд № 2</w:t>
                  </w:r>
                </w:p>
              </w:txbxContent>
            </v:textbox>
          </v:shape>
        </w:pict>
      </w:r>
      <w:r w:rsidR="00061449" w:rsidRPr="009C2EE0">
        <w:rPr>
          <w:rFonts w:cs="Times New Roman"/>
          <w:noProof/>
        </w:rPr>
        <w:drawing>
          <wp:anchor distT="0" distB="0" distL="114300" distR="114300" simplePos="0" relativeHeight="251669504" behindDoc="0" locked="0" layoutInCell="1" allowOverlap="1">
            <wp:simplePos x="0" y="0"/>
            <wp:positionH relativeFrom="page">
              <wp:posOffset>4257040</wp:posOffset>
            </wp:positionH>
            <wp:positionV relativeFrom="margin">
              <wp:posOffset>7945755</wp:posOffset>
            </wp:positionV>
            <wp:extent cx="1817370" cy="1208405"/>
            <wp:effectExtent l="19050" t="0" r="0"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_5416488-business-discussion.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7370" cy="1208405"/>
                    </a:xfrm>
                    <a:prstGeom prst="rect">
                      <a:avLst/>
                    </a:prstGeom>
                  </pic:spPr>
                </pic:pic>
              </a:graphicData>
            </a:graphic>
          </wp:anchor>
        </w:drawing>
      </w:r>
      <w:r w:rsidR="00061449" w:rsidRPr="009C2EE0">
        <w:rPr>
          <w:rFonts w:cs="Times New Roman"/>
          <w:noProof/>
        </w:rPr>
        <w:drawing>
          <wp:anchor distT="0" distB="0" distL="114300" distR="114300" simplePos="0" relativeHeight="251667456" behindDoc="0" locked="0" layoutInCell="1" allowOverlap="1">
            <wp:simplePos x="0" y="0"/>
            <wp:positionH relativeFrom="page">
              <wp:posOffset>4257040</wp:posOffset>
            </wp:positionH>
            <wp:positionV relativeFrom="margin">
              <wp:posOffset>6657340</wp:posOffset>
            </wp:positionV>
            <wp:extent cx="1817370" cy="1208405"/>
            <wp:effectExtent l="1905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_6761330-airport-with-arrival-departure-board.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7370" cy="1208405"/>
                    </a:xfrm>
                    <a:prstGeom prst="rect">
                      <a:avLst/>
                    </a:prstGeom>
                  </pic:spPr>
                </pic:pic>
              </a:graphicData>
            </a:graphic>
          </wp:anchor>
        </w:drawing>
      </w:r>
      <w:r w:rsidR="00061449" w:rsidRPr="009C2EE0">
        <w:rPr>
          <w:rFonts w:cs="Times New Roman"/>
          <w:noProof/>
        </w:rPr>
        <w:drawing>
          <wp:anchor distT="0" distB="0" distL="114300" distR="114300" simplePos="0" relativeHeight="251666432" behindDoc="0" locked="0" layoutInCell="1" allowOverlap="1">
            <wp:simplePos x="0" y="0"/>
            <wp:positionH relativeFrom="page">
              <wp:posOffset>4257040</wp:posOffset>
            </wp:positionH>
            <wp:positionV relativeFrom="margin">
              <wp:posOffset>5369560</wp:posOffset>
            </wp:positionV>
            <wp:extent cx="1817370" cy="1208405"/>
            <wp:effectExtent l="1905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_793876-british-financial-institutions.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7370" cy="1208405"/>
                    </a:xfrm>
                    <a:prstGeom prst="rect">
                      <a:avLst/>
                    </a:prstGeom>
                  </pic:spPr>
                </pic:pic>
              </a:graphicData>
            </a:graphic>
          </wp:anchor>
        </w:drawing>
      </w:r>
      <w:r w:rsidR="00061449" w:rsidRPr="009C2EE0">
        <w:rPr>
          <w:rFonts w:cs="Times New Roman"/>
          <w:bCs/>
          <w:noProof/>
        </w:rPr>
        <w:drawing>
          <wp:anchor distT="0" distB="0" distL="114300" distR="114300" simplePos="0" relativeHeight="251663359" behindDoc="0" locked="0" layoutInCell="1" allowOverlap="1">
            <wp:simplePos x="0" y="0"/>
            <wp:positionH relativeFrom="page">
              <wp:posOffset>949325</wp:posOffset>
            </wp:positionH>
            <wp:positionV relativeFrom="margin">
              <wp:posOffset>1258570</wp:posOffset>
            </wp:positionV>
            <wp:extent cx="5833110" cy="4006850"/>
            <wp:effectExtent l="19050" t="0" r="0" b="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_8690273-shipping-box-from-warehouse.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33110" cy="4006850"/>
                    </a:xfrm>
                    <a:prstGeom prst="rect">
                      <a:avLst/>
                    </a:prstGeom>
                  </pic:spPr>
                </pic:pic>
              </a:graphicData>
            </a:graphic>
          </wp:anchor>
        </w:drawing>
      </w:r>
    </w:p>
    <w:p w:rsidR="00C65AA5" w:rsidRPr="009C2EE0" w:rsidRDefault="00C65AA5" w:rsidP="00C65AA5">
      <w:pPr>
        <w:spacing w:line="360" w:lineRule="auto"/>
        <w:rPr>
          <w:rFonts w:cs="Times New Roman"/>
          <w:bCs/>
        </w:rPr>
      </w:pPr>
    </w:p>
    <w:p w:rsidR="00C65AA5" w:rsidRPr="009C2EE0" w:rsidRDefault="00C65AA5" w:rsidP="00C65AA5">
      <w:pPr>
        <w:spacing w:line="360" w:lineRule="auto"/>
        <w:rPr>
          <w:rFonts w:cs="Times New Roman"/>
          <w:bCs/>
        </w:rPr>
      </w:pPr>
    </w:p>
    <w:p w:rsidR="00C65AA5" w:rsidRPr="009C2EE0" w:rsidRDefault="00C65AA5" w:rsidP="00C65AA5">
      <w:pPr>
        <w:spacing w:line="360" w:lineRule="auto"/>
        <w:rPr>
          <w:rFonts w:cs="Times New Roman"/>
          <w:bCs/>
        </w:rPr>
      </w:pPr>
    </w:p>
    <w:p w:rsidR="00C65AA5" w:rsidRPr="009C2EE0" w:rsidRDefault="00C65AA5" w:rsidP="00C65AA5">
      <w:pPr>
        <w:spacing w:line="360" w:lineRule="auto"/>
        <w:rPr>
          <w:rFonts w:cs="Times New Roman"/>
          <w:bCs/>
        </w:rPr>
      </w:pPr>
    </w:p>
    <w:p w:rsidR="00C65AA5" w:rsidRPr="009C2EE0" w:rsidRDefault="00932798" w:rsidP="00C65AA5">
      <w:pPr>
        <w:spacing w:line="360" w:lineRule="auto"/>
        <w:rPr>
          <w:rFonts w:cs="Times New Roman"/>
          <w:bCs/>
        </w:rPr>
      </w:pPr>
      <w:r w:rsidRPr="00932798">
        <w:rPr>
          <w:rFonts w:cs="Times New Roman"/>
          <w:noProof/>
        </w:rPr>
        <w:pict>
          <v:shape id="Text Box 4" o:spid="_x0000_s1032" type="#_x0000_t202" style="position:absolute;left:0;text-align:left;margin-left:-25.4pt;margin-top:3.9pt;width:240.2pt;height:182.6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" stroked="f">
            <v:textbox style="mso-next-textbox:#Text Box 4">
              <w:txbxContent>
                <w:p w:rsidR="00E17853" w:rsidRPr="00061449" w:rsidRDefault="00E17853" w:rsidP="009D5DB1">
                  <w:pPr>
                    <w:spacing w:line="240" w:lineRule="auto"/>
                    <w:jc w:val="right"/>
                    <w:rPr>
                      <w:b/>
                      <w:lang w:val="en-US"/>
                    </w:rPr>
                  </w:pPr>
                  <w:r w:rsidRPr="00061449">
                    <w:rPr>
                      <w:b/>
                      <w:lang w:val="en-US"/>
                    </w:rPr>
                    <w:t>O</w:t>
                  </w:r>
                  <w:r w:rsidRPr="00061449">
                    <w:rPr>
                      <w:b/>
                      <w:vertAlign w:val="subscript"/>
                      <w:lang w:val="en-US"/>
                    </w:rPr>
                    <w:t>2</w:t>
                  </w:r>
                  <w:r w:rsidRPr="00061449">
                    <w:rPr>
                      <w:b/>
                      <w:lang w:val="en-US"/>
                    </w:rPr>
                    <w:t>Consulting</w:t>
                  </w:r>
                </w:p>
                <w:p w:rsidR="00E17853" w:rsidRPr="00061449" w:rsidRDefault="00E17853" w:rsidP="009D5DB1">
                  <w:pPr>
                    <w:spacing w:line="240" w:lineRule="auto"/>
                    <w:jc w:val="right"/>
                    <w:rPr>
                      <w:sz w:val="20"/>
                      <w:lang w:val="en-US"/>
                    </w:rPr>
                  </w:pPr>
                  <w:r w:rsidRPr="00061449">
                    <w:rPr>
                      <w:sz w:val="20"/>
                      <w:lang w:val="en-US"/>
                    </w:rPr>
                    <w:t>+7 (495) 66-99-854</w:t>
                  </w:r>
                </w:p>
                <w:p w:rsidR="00E17853" w:rsidRPr="00061449" w:rsidRDefault="008F3514" w:rsidP="009D5DB1">
                  <w:pPr>
                    <w:spacing w:line="240" w:lineRule="auto"/>
                    <w:jc w:val="right"/>
                    <w:rPr>
                      <w:sz w:val="20"/>
                      <w:lang w:val="en-US"/>
                    </w:rPr>
                  </w:pPr>
                  <w:hyperlink r:id="rId15" w:history="1">
                    <w:r w:rsidRPr="003A44C2">
                      <w:rPr>
                        <w:rStyle w:val="af2"/>
                        <w:sz w:val="20"/>
                        <w:lang w:val="en-US"/>
                      </w:rPr>
                      <w:t>info@o2consulting.ru</w:t>
                    </w:r>
                  </w:hyperlink>
                  <w:r w:rsidRPr="008F3514">
                    <w:rPr>
                      <w:sz w:val="20"/>
                      <w:lang w:val="en-US"/>
                    </w:rPr>
                    <w:t xml:space="preserve"> </w:t>
                  </w:r>
                  <w:hyperlink r:id="rId16" w:history="1">
                    <w:r w:rsidRPr="003A44C2">
                      <w:rPr>
                        <w:rStyle w:val="af2"/>
                        <w:sz w:val="20"/>
                        <w:lang w:val="en-US"/>
                      </w:rPr>
                      <w:t>www.o2consulting.ru</w:t>
                    </w:r>
                  </w:hyperlink>
                  <w:r w:rsidRPr="008F3514">
                    <w:rPr>
                      <w:sz w:val="20"/>
                      <w:lang w:val="en-US"/>
                    </w:rPr>
                    <w:t xml:space="preserve"> </w:t>
                  </w:r>
                  <w:r w:rsidR="00E17853" w:rsidRPr="00061449">
                    <w:rPr>
                      <w:sz w:val="20"/>
                      <w:lang w:val="en-US"/>
                    </w:rPr>
                    <w:t xml:space="preserve"> </w:t>
                  </w:r>
                </w:p>
                <w:p w:rsidR="00E17853" w:rsidRPr="00061449" w:rsidRDefault="00E17853" w:rsidP="009D5DB1">
                  <w:pPr>
                    <w:spacing w:line="240" w:lineRule="auto"/>
                    <w:jc w:val="right"/>
                    <w:rPr>
                      <w:sz w:val="20"/>
                    </w:rPr>
                  </w:pPr>
                  <w:r w:rsidRPr="00061449">
                    <w:rPr>
                      <w:sz w:val="20"/>
                    </w:rPr>
                    <w:t xml:space="preserve">107140, Москва, ул. </w:t>
                  </w:r>
                  <w:proofErr w:type="spellStart"/>
                  <w:r w:rsidRPr="00061449">
                    <w:rPr>
                      <w:sz w:val="20"/>
                    </w:rPr>
                    <w:t>Русаковская</w:t>
                  </w:r>
                  <w:proofErr w:type="spellEnd"/>
                  <w:r w:rsidRPr="00061449">
                    <w:rPr>
                      <w:sz w:val="20"/>
                    </w:rPr>
                    <w:t>, д. 13</w:t>
                  </w:r>
                </w:p>
                <w:p w:rsidR="00E17853" w:rsidRDefault="00E17853" w:rsidP="009D5DB1">
                  <w:pPr>
                    <w:spacing w:line="240" w:lineRule="auto"/>
                    <w:jc w:val="right"/>
                    <w:rPr>
                      <w:sz w:val="20"/>
                    </w:rPr>
                  </w:pPr>
                  <w:r w:rsidRPr="00061449">
                    <w:rPr>
                      <w:sz w:val="20"/>
                    </w:rPr>
                    <w:t xml:space="preserve">Бизнес центр «Бородино Плаза», </w:t>
                  </w:r>
                  <w:proofErr w:type="spellStart"/>
                  <w:r w:rsidRPr="00061449">
                    <w:rPr>
                      <w:sz w:val="20"/>
                    </w:rPr>
                    <w:t>оф</w:t>
                  </w:r>
                  <w:proofErr w:type="spellEnd"/>
                  <w:r w:rsidRPr="00061449">
                    <w:rPr>
                      <w:sz w:val="20"/>
                    </w:rPr>
                    <w:t>. 6</w:t>
                  </w:r>
                </w:p>
                <w:p w:rsidR="008F3514" w:rsidRPr="00061449" w:rsidRDefault="008F3514" w:rsidP="009D5DB1">
                  <w:pPr>
                    <w:spacing w:line="240" w:lineRule="auto"/>
                    <w:jc w:val="right"/>
                    <w:rPr>
                      <w:sz w:val="20"/>
                    </w:rPr>
                  </w:pPr>
                  <w:r w:rsidRPr="000A565F">
                    <w:rPr>
                      <w:rFonts w:cs="Times New Roman"/>
                    </w:rPr>
                    <w:t>По всем вопросам можно обращаться</w:t>
                  </w:r>
                  <w:r>
                    <w:rPr>
                      <w:rFonts w:cs="Times New Roman"/>
                    </w:rPr>
                    <w:t xml:space="preserve"> по почте </w:t>
                  </w:r>
                  <w:hyperlink r:id="rId17" w:history="1">
                    <w:r w:rsidRPr="00B83DF7">
                      <w:rPr>
                        <w:rStyle w:val="af2"/>
                        <w:rFonts w:cs="Times New Roman"/>
                        <w:lang w:val="en-US"/>
                      </w:rPr>
                      <w:t>anna</w:t>
                    </w:r>
                    <w:r w:rsidRPr="00B83DF7">
                      <w:rPr>
                        <w:rStyle w:val="af2"/>
                        <w:rFonts w:cs="Times New Roman"/>
                      </w:rPr>
                      <w:t>@</w:t>
                    </w:r>
                    <w:r w:rsidRPr="00B83DF7">
                      <w:rPr>
                        <w:rStyle w:val="af2"/>
                        <w:rFonts w:cs="Times New Roman"/>
                        <w:lang w:val="en-US"/>
                      </w:rPr>
                      <w:t>o</w:t>
                    </w:r>
                    <w:r w:rsidRPr="00B83DF7">
                      <w:rPr>
                        <w:rStyle w:val="af2"/>
                        <w:rFonts w:cs="Times New Roman"/>
                      </w:rPr>
                      <w:t>2</w:t>
                    </w:r>
                    <w:r w:rsidRPr="00B83DF7">
                      <w:rPr>
                        <w:rStyle w:val="af2"/>
                        <w:rFonts w:cs="Times New Roman"/>
                        <w:lang w:val="en-US"/>
                      </w:rPr>
                      <w:t>consulting</w:t>
                    </w:r>
                    <w:r w:rsidRPr="00B83DF7">
                      <w:rPr>
                        <w:rStyle w:val="af2"/>
                        <w:rFonts w:cs="Times New Roman"/>
                      </w:rPr>
                      <w:t>.</w:t>
                    </w:r>
                    <w:r w:rsidRPr="00B83DF7">
                      <w:rPr>
                        <w:rStyle w:val="af2"/>
                        <w:rFonts w:cs="Times New Roman"/>
                        <w:lang w:val="en-US"/>
                      </w:rPr>
                      <w:t>ru</w:t>
                    </w:r>
                  </w:hyperlink>
                  <w:r w:rsidRPr="008E3F9B">
                    <w:rPr>
                      <w:rFonts w:cs="Times New Roman"/>
                    </w:rPr>
                    <w:t xml:space="preserve"> </w:t>
                  </w:r>
                  <w:r>
                    <w:rPr>
                      <w:rFonts w:cs="Times New Roman"/>
                    </w:rPr>
                    <w:t>и</w:t>
                  </w:r>
                  <w:r w:rsidRPr="000A565F">
                    <w:rPr>
                      <w:rFonts w:cs="Times New Roman"/>
                    </w:rPr>
                    <w:t xml:space="preserve"> по телефонам: 8 926 810 60 23 </w:t>
                  </w:r>
                  <w:r>
                    <w:rPr>
                      <w:rFonts w:cs="Times New Roman"/>
                    </w:rPr>
                    <w:t xml:space="preserve"> или 8 495</w:t>
                  </w:r>
                  <w:r w:rsidRPr="000A565F">
                    <w:rPr>
                      <w:rFonts w:cs="Times New Roman"/>
                    </w:rPr>
                    <w:t xml:space="preserve"> 66-99-854  (Анна </w:t>
                  </w:r>
                  <w:proofErr w:type="spellStart"/>
                  <w:r w:rsidRPr="000A565F">
                    <w:rPr>
                      <w:rFonts w:cs="Times New Roman"/>
                    </w:rPr>
                    <w:t>Никитченко</w:t>
                  </w:r>
                  <w:proofErr w:type="spellEnd"/>
                  <w:r w:rsidRPr="000A565F">
                    <w:rPr>
                      <w:rFonts w:cs="Times New Roman"/>
                    </w:rPr>
                    <w:t>)</w:t>
                  </w:r>
                </w:p>
                <w:p w:rsidR="00E17853" w:rsidRPr="00286C77" w:rsidRDefault="00E17853" w:rsidP="00C65AA5">
                  <w:pPr>
                    <w:jc w:val="right"/>
                    <w:rPr>
                      <w:color w:val="00519A"/>
                      <w:sz w:val="20"/>
                    </w:rPr>
                  </w:pPr>
                </w:p>
              </w:txbxContent>
            </v:textbox>
          </v:shape>
        </w:pict>
      </w:r>
    </w:p>
    <w:p w:rsidR="00C65AA5" w:rsidRPr="009C2EE0" w:rsidRDefault="00C65AA5" w:rsidP="00C65AA5">
      <w:pPr>
        <w:spacing w:line="360" w:lineRule="auto"/>
        <w:rPr>
          <w:rFonts w:cs="Times New Roman"/>
          <w:bCs/>
        </w:rPr>
      </w:pPr>
    </w:p>
    <w:p w:rsidR="00C65AA5" w:rsidRPr="009C2EE0" w:rsidRDefault="00C65AA5" w:rsidP="00C65AA5">
      <w:pPr>
        <w:spacing w:line="360" w:lineRule="auto"/>
        <w:rPr>
          <w:rFonts w:cs="Times New Roman"/>
          <w:bCs/>
        </w:rPr>
      </w:pPr>
    </w:p>
    <w:p w:rsidR="00C65AA5" w:rsidRPr="009C2EE0" w:rsidRDefault="00C65AA5" w:rsidP="00C65AA5">
      <w:pPr>
        <w:spacing w:line="360" w:lineRule="auto"/>
        <w:rPr>
          <w:rFonts w:cs="Times New Roman"/>
          <w:bCs/>
        </w:rPr>
      </w:pPr>
    </w:p>
    <w:p w:rsidR="00C65AA5" w:rsidRPr="009C2EE0" w:rsidRDefault="00932798" w:rsidP="00C65AA5">
      <w:pPr>
        <w:spacing w:line="360" w:lineRule="auto"/>
        <w:ind w:firstLine="0"/>
        <w:rPr>
          <w:rFonts w:cs="Times New Roman"/>
          <w:bCs/>
        </w:rPr>
      </w:pPr>
      <w:r w:rsidRPr="00932798">
        <w:rPr>
          <w:rFonts w:cs="Times New Roman"/>
          <w:noProof/>
        </w:rPr>
        <w:pict>
          <v:shape id="Text Box 15" o:spid="_x0000_s1033" type="#_x0000_t202" style="position:absolute;left:0;text-align:left;margin-left:312.45pt;margin-top:6.15pt;width:132.65pt;height:31.0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cEugIAAMI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" filled="f" stroked="f">
            <v:textbox style="mso-next-textbox:#Text Box 15">
              <w:txbxContent>
                <w:p w:rsidR="00E17853" w:rsidRPr="00667E9B" w:rsidRDefault="00E17853" w:rsidP="00C65AA5">
                  <w:pPr>
                    <w:jc w:val="right"/>
                    <w:rPr>
                      <w:color w:val="FFFFFF" w:themeColor="background1"/>
                      <w:sz w:val="26"/>
                      <w:szCs w:val="26"/>
                    </w:rPr>
                  </w:pPr>
                  <w:r>
                    <w:rPr>
                      <w:color w:val="FFFFFF" w:themeColor="background1"/>
                      <w:sz w:val="26"/>
                      <w:szCs w:val="26"/>
                    </w:rPr>
                    <w:t>апрель 2014</w:t>
                  </w:r>
                </w:p>
              </w:txbxContent>
            </v:textbox>
          </v:shape>
        </w:pict>
      </w:r>
    </w:p>
    <w:p w:rsidR="006814F3" w:rsidRPr="009C2EE0" w:rsidRDefault="006814F3" w:rsidP="00061449">
      <w:pPr>
        <w:spacing w:before="0" w:after="200"/>
        <w:ind w:firstLine="0"/>
        <w:jc w:val="left"/>
        <w:rPr>
          <w:rFonts w:cs="Times New Roman"/>
          <w:b/>
        </w:rPr>
      </w:pPr>
      <w:r w:rsidRPr="009C2EE0">
        <w:rPr>
          <w:rFonts w:cs="Times New Roman"/>
          <w:b/>
          <w:bCs/>
          <w:color w:val="222222"/>
        </w:rPr>
        <w:br w:type="page"/>
      </w:r>
    </w:p>
    <w:p w:rsidR="005961A6" w:rsidRPr="009C2EE0" w:rsidRDefault="00C201DC" w:rsidP="009F1061">
      <w:pPr>
        <w:shd w:val="clear" w:color="auto" w:fill="FFFFFF"/>
        <w:spacing w:before="0"/>
        <w:rPr>
          <w:rFonts w:cs="Times New Roman"/>
          <w:b/>
          <w:bCs/>
          <w:color w:val="222222"/>
          <w:sz w:val="22"/>
          <w:szCs w:val="22"/>
        </w:rPr>
      </w:pPr>
      <w:r w:rsidRPr="009C2EE0">
        <w:rPr>
          <w:rFonts w:cs="Times New Roman"/>
          <w:b/>
          <w:bCs/>
          <w:color w:val="222222"/>
          <w:sz w:val="22"/>
          <w:szCs w:val="22"/>
        </w:rPr>
        <w:lastRenderedPageBreak/>
        <w:t>К</w:t>
      </w:r>
      <w:r w:rsidR="005961A6" w:rsidRPr="009C2EE0">
        <w:rPr>
          <w:rFonts w:cs="Times New Roman"/>
          <w:b/>
          <w:bCs/>
          <w:color w:val="222222"/>
          <w:sz w:val="22"/>
          <w:szCs w:val="22"/>
        </w:rPr>
        <w:t>омплексн</w:t>
      </w:r>
      <w:r w:rsidR="005720C3" w:rsidRPr="009C2EE0">
        <w:rPr>
          <w:rFonts w:cs="Times New Roman"/>
          <w:b/>
          <w:bCs/>
          <w:color w:val="222222"/>
          <w:sz w:val="22"/>
          <w:szCs w:val="22"/>
        </w:rPr>
        <w:t>ый</w:t>
      </w:r>
      <w:r w:rsidR="005961A6" w:rsidRPr="009C2EE0">
        <w:rPr>
          <w:rFonts w:cs="Times New Roman"/>
          <w:b/>
          <w:bCs/>
          <w:color w:val="222222"/>
          <w:sz w:val="22"/>
          <w:szCs w:val="22"/>
        </w:rPr>
        <w:t xml:space="preserve"> </w:t>
      </w:r>
      <w:r w:rsidR="005720C3" w:rsidRPr="009C2EE0">
        <w:rPr>
          <w:rFonts w:cs="Times New Roman"/>
          <w:b/>
          <w:bCs/>
          <w:color w:val="222222"/>
          <w:sz w:val="22"/>
          <w:szCs w:val="22"/>
        </w:rPr>
        <w:t>мониторин</w:t>
      </w:r>
      <w:r w:rsidR="009C2EE0" w:rsidRPr="009C2EE0">
        <w:rPr>
          <w:rFonts w:cs="Times New Roman"/>
          <w:b/>
          <w:bCs/>
          <w:color w:val="222222"/>
          <w:sz w:val="22"/>
          <w:szCs w:val="22"/>
        </w:rPr>
        <w:t>г</w:t>
      </w:r>
      <w:r w:rsidR="00594DB3" w:rsidRPr="009C2EE0">
        <w:rPr>
          <w:rFonts w:cs="Times New Roman"/>
          <w:b/>
          <w:bCs/>
          <w:color w:val="222222"/>
          <w:sz w:val="22"/>
          <w:szCs w:val="22"/>
        </w:rPr>
        <w:t xml:space="preserve"> </w:t>
      </w:r>
      <w:r w:rsidR="005961A6" w:rsidRPr="009C2EE0">
        <w:rPr>
          <w:rFonts w:cs="Times New Roman"/>
          <w:b/>
          <w:bCs/>
          <w:color w:val="222222"/>
          <w:sz w:val="22"/>
          <w:szCs w:val="22"/>
        </w:rPr>
        <w:t xml:space="preserve">текущего </w:t>
      </w:r>
      <w:r w:rsidR="005720C3" w:rsidRPr="009C2EE0">
        <w:rPr>
          <w:rFonts w:cs="Times New Roman"/>
          <w:b/>
          <w:bCs/>
          <w:color w:val="222222"/>
          <w:sz w:val="22"/>
          <w:szCs w:val="22"/>
        </w:rPr>
        <w:t>финансово</w:t>
      </w:r>
      <w:r w:rsidR="0083309C" w:rsidRPr="009C2EE0">
        <w:rPr>
          <w:rFonts w:cs="Times New Roman"/>
          <w:b/>
          <w:bCs/>
          <w:color w:val="222222"/>
          <w:sz w:val="22"/>
          <w:szCs w:val="22"/>
        </w:rPr>
        <w:t>-экономического</w:t>
      </w:r>
      <w:r w:rsidR="005720C3" w:rsidRPr="009C2EE0">
        <w:rPr>
          <w:rFonts w:cs="Times New Roman"/>
          <w:b/>
          <w:bCs/>
          <w:color w:val="222222"/>
          <w:sz w:val="22"/>
          <w:szCs w:val="22"/>
        </w:rPr>
        <w:t xml:space="preserve"> </w:t>
      </w:r>
      <w:r w:rsidR="005961A6" w:rsidRPr="009C2EE0">
        <w:rPr>
          <w:rFonts w:cs="Times New Roman"/>
          <w:b/>
          <w:bCs/>
          <w:color w:val="222222"/>
          <w:sz w:val="22"/>
          <w:szCs w:val="22"/>
        </w:rPr>
        <w:t xml:space="preserve">состояния </w:t>
      </w:r>
      <w:r w:rsidR="009C1509" w:rsidRPr="009C2EE0">
        <w:rPr>
          <w:rFonts w:cs="Times New Roman"/>
          <w:b/>
          <w:bCs/>
          <w:color w:val="222222"/>
          <w:sz w:val="22"/>
          <w:szCs w:val="22"/>
        </w:rPr>
        <w:t xml:space="preserve">малого и среднего </w:t>
      </w:r>
      <w:r w:rsidR="00780D61" w:rsidRPr="009C2EE0">
        <w:rPr>
          <w:rFonts w:cs="Times New Roman"/>
          <w:b/>
          <w:bCs/>
          <w:color w:val="222222"/>
          <w:sz w:val="22"/>
          <w:szCs w:val="22"/>
        </w:rPr>
        <w:t>бизнеса</w:t>
      </w:r>
      <w:r w:rsidR="009C1509" w:rsidRPr="009C2EE0">
        <w:rPr>
          <w:rFonts w:cs="Times New Roman"/>
          <w:b/>
          <w:bCs/>
          <w:color w:val="222222"/>
          <w:sz w:val="22"/>
          <w:szCs w:val="22"/>
        </w:rPr>
        <w:t xml:space="preserve"> (далее – </w:t>
      </w:r>
      <w:r w:rsidR="00780D61" w:rsidRPr="009C2EE0">
        <w:rPr>
          <w:rFonts w:cs="Times New Roman"/>
          <w:b/>
          <w:bCs/>
          <w:color w:val="222222"/>
          <w:sz w:val="22"/>
          <w:szCs w:val="22"/>
        </w:rPr>
        <w:t>МСБ</w:t>
      </w:r>
      <w:r w:rsidR="009C1509" w:rsidRPr="009C2EE0">
        <w:rPr>
          <w:rFonts w:cs="Times New Roman"/>
          <w:b/>
          <w:bCs/>
          <w:color w:val="222222"/>
          <w:sz w:val="22"/>
          <w:szCs w:val="22"/>
        </w:rPr>
        <w:t>)</w:t>
      </w:r>
      <w:r w:rsidR="005961A6" w:rsidRPr="009C2EE0">
        <w:rPr>
          <w:rFonts w:cs="Times New Roman"/>
          <w:b/>
          <w:bCs/>
          <w:color w:val="222222"/>
          <w:sz w:val="22"/>
          <w:szCs w:val="22"/>
        </w:rPr>
        <w:t xml:space="preserve"> в разрезе регионов и видов деятельности</w:t>
      </w:r>
      <w:r w:rsidR="0083309C" w:rsidRPr="009C2EE0">
        <w:rPr>
          <w:rFonts w:cs="Times New Roman"/>
          <w:b/>
          <w:bCs/>
          <w:color w:val="222222"/>
          <w:sz w:val="22"/>
          <w:szCs w:val="22"/>
        </w:rPr>
        <w:t xml:space="preserve"> для банков и финансовых организаций</w:t>
      </w:r>
    </w:p>
    <w:p w:rsidR="0018228A" w:rsidRPr="009C2EE0" w:rsidRDefault="0018228A" w:rsidP="009F1061">
      <w:pPr>
        <w:spacing w:before="0"/>
        <w:rPr>
          <w:rFonts w:cs="Times New Roman"/>
          <w:sz w:val="22"/>
          <w:szCs w:val="22"/>
        </w:rPr>
      </w:pPr>
      <w:r w:rsidRPr="009C2EE0">
        <w:rPr>
          <w:rFonts w:cs="Times New Roman"/>
          <w:sz w:val="22"/>
          <w:szCs w:val="22"/>
        </w:rPr>
        <w:t>Данный мониторин</w:t>
      </w:r>
      <w:r w:rsidR="009C2EE0" w:rsidRPr="009C2EE0">
        <w:rPr>
          <w:rFonts w:cs="Times New Roman"/>
          <w:sz w:val="22"/>
          <w:szCs w:val="22"/>
        </w:rPr>
        <w:t>г</w:t>
      </w:r>
      <w:r w:rsidR="00594DB3" w:rsidRPr="009C2EE0">
        <w:rPr>
          <w:rFonts w:cs="Times New Roman"/>
          <w:sz w:val="22"/>
          <w:szCs w:val="22"/>
        </w:rPr>
        <w:t xml:space="preserve"> </w:t>
      </w:r>
      <w:r w:rsidRPr="009C2EE0">
        <w:rPr>
          <w:rFonts w:cs="Times New Roman"/>
          <w:sz w:val="22"/>
          <w:szCs w:val="22"/>
        </w:rPr>
        <w:t>призван решить проблему разрозненности статистических данных по тематике МСБ, не позволяющую быстро оценить состояние МСБ в разрезе различных регионов и видов деятельности (в т.ч. состояние кредитования МСБ).</w:t>
      </w:r>
    </w:p>
    <w:p w:rsidR="002B1EE2" w:rsidRPr="009C2EE0" w:rsidRDefault="00590617" w:rsidP="00F41E95">
      <w:pPr>
        <w:shd w:val="clear" w:color="auto" w:fill="FFFFFF"/>
        <w:rPr>
          <w:rFonts w:cs="Times New Roman"/>
          <w:sz w:val="22"/>
          <w:szCs w:val="22"/>
        </w:rPr>
      </w:pPr>
      <w:r w:rsidRPr="009C2EE0">
        <w:rPr>
          <w:rFonts w:cs="Times New Roman"/>
          <w:b/>
          <w:sz w:val="22"/>
          <w:szCs w:val="22"/>
        </w:rPr>
        <w:t xml:space="preserve">Цель </w:t>
      </w:r>
      <w:r w:rsidR="005720C3" w:rsidRPr="009C2EE0">
        <w:rPr>
          <w:rFonts w:cs="Times New Roman"/>
          <w:b/>
          <w:sz w:val="22"/>
          <w:szCs w:val="22"/>
        </w:rPr>
        <w:t>мониторинга</w:t>
      </w:r>
      <w:r w:rsidR="002B1EE2" w:rsidRPr="009C2EE0">
        <w:rPr>
          <w:rFonts w:cs="Times New Roman"/>
          <w:b/>
          <w:sz w:val="22"/>
          <w:szCs w:val="22"/>
        </w:rPr>
        <w:t>:</w:t>
      </w:r>
    </w:p>
    <w:p w:rsidR="005720C3" w:rsidRPr="009C2EE0" w:rsidRDefault="00AB0647" w:rsidP="005720C3">
      <w:pPr>
        <w:rPr>
          <w:rFonts w:cs="Times New Roman"/>
          <w:sz w:val="22"/>
          <w:szCs w:val="22"/>
        </w:rPr>
      </w:pPr>
      <w:r w:rsidRPr="009C2EE0">
        <w:rPr>
          <w:rFonts w:cs="Times New Roman"/>
          <w:sz w:val="22"/>
          <w:szCs w:val="22"/>
        </w:rPr>
        <w:t>Регулярный и максимально оперативный</w:t>
      </w:r>
      <w:r w:rsidR="006814F3" w:rsidRPr="009C2EE0">
        <w:rPr>
          <w:rFonts w:cs="Times New Roman"/>
          <w:sz w:val="22"/>
          <w:szCs w:val="22"/>
        </w:rPr>
        <w:t xml:space="preserve"> с</w:t>
      </w:r>
      <w:r w:rsidRPr="009C2EE0">
        <w:rPr>
          <w:rFonts w:cs="Times New Roman"/>
          <w:sz w:val="22"/>
          <w:szCs w:val="22"/>
        </w:rPr>
        <w:t xml:space="preserve">бор, </w:t>
      </w:r>
      <w:r w:rsidR="005720C3" w:rsidRPr="009C2EE0">
        <w:rPr>
          <w:rFonts w:cs="Times New Roman"/>
          <w:sz w:val="22"/>
          <w:szCs w:val="22"/>
        </w:rPr>
        <w:t xml:space="preserve">систематизация информации о текущем финансово-экономическом </w:t>
      </w:r>
      <w:r w:rsidR="004C411B" w:rsidRPr="009C2EE0">
        <w:rPr>
          <w:rFonts w:cs="Times New Roman"/>
          <w:sz w:val="22"/>
          <w:szCs w:val="22"/>
        </w:rPr>
        <w:t xml:space="preserve">состоянии </w:t>
      </w:r>
      <w:r w:rsidR="005720C3" w:rsidRPr="009C2EE0">
        <w:rPr>
          <w:rFonts w:cs="Times New Roman"/>
          <w:sz w:val="22"/>
          <w:szCs w:val="22"/>
        </w:rPr>
        <w:t xml:space="preserve">МСБ </w:t>
      </w:r>
      <w:r w:rsidR="00756C80" w:rsidRPr="009C2EE0">
        <w:rPr>
          <w:rFonts w:cs="Times New Roman"/>
          <w:sz w:val="22"/>
          <w:szCs w:val="22"/>
        </w:rPr>
        <w:t>по сегментам</w:t>
      </w:r>
      <w:r w:rsidR="005720C3" w:rsidRPr="009C2EE0">
        <w:rPr>
          <w:rFonts w:cs="Times New Roman"/>
          <w:sz w:val="22"/>
          <w:szCs w:val="22"/>
        </w:rPr>
        <w:t xml:space="preserve"> (ИП, микро-, малый, средний бизнес)</w:t>
      </w:r>
      <w:r w:rsidR="00756C80" w:rsidRPr="009C2EE0">
        <w:rPr>
          <w:rFonts w:cs="Times New Roman"/>
          <w:sz w:val="22"/>
          <w:szCs w:val="22"/>
        </w:rPr>
        <w:t>, а также</w:t>
      </w:r>
      <w:r w:rsidR="005720C3" w:rsidRPr="009C2EE0">
        <w:rPr>
          <w:rFonts w:cs="Times New Roman"/>
          <w:sz w:val="22"/>
          <w:szCs w:val="22"/>
        </w:rPr>
        <w:t xml:space="preserve"> в реги</w:t>
      </w:r>
      <w:r w:rsidR="006814F3" w:rsidRPr="009C2EE0">
        <w:rPr>
          <w:rFonts w:cs="Times New Roman"/>
          <w:sz w:val="22"/>
          <w:szCs w:val="22"/>
        </w:rPr>
        <w:t xml:space="preserve">ональном и отраслевом </w:t>
      </w:r>
      <w:r w:rsidR="009C20B4" w:rsidRPr="009C2EE0">
        <w:rPr>
          <w:rFonts w:cs="Times New Roman"/>
          <w:sz w:val="22"/>
          <w:szCs w:val="22"/>
        </w:rPr>
        <w:t>разрезе</w:t>
      </w:r>
      <w:r w:rsidR="006814F3" w:rsidRPr="009C2EE0">
        <w:rPr>
          <w:rFonts w:cs="Times New Roman"/>
          <w:sz w:val="22"/>
          <w:szCs w:val="22"/>
        </w:rPr>
        <w:t>.</w:t>
      </w:r>
    </w:p>
    <w:p w:rsidR="00E11E95" w:rsidRPr="009C2EE0" w:rsidRDefault="00E11E95" w:rsidP="00E11E95">
      <w:pPr>
        <w:rPr>
          <w:rFonts w:cs="Times New Roman"/>
          <w:b/>
          <w:sz w:val="22"/>
          <w:szCs w:val="22"/>
        </w:rPr>
      </w:pPr>
      <w:r w:rsidRPr="009C2EE0">
        <w:rPr>
          <w:rFonts w:cs="Times New Roman"/>
          <w:b/>
          <w:sz w:val="22"/>
          <w:szCs w:val="22"/>
        </w:rPr>
        <w:t>Вы получите:</w:t>
      </w:r>
    </w:p>
    <w:p w:rsidR="00BF44C5" w:rsidRPr="009C2EE0" w:rsidRDefault="00BF44C5" w:rsidP="00BF44C5">
      <w:pPr>
        <w:pStyle w:val="-"/>
        <w:numPr>
          <w:ilvl w:val="0"/>
          <w:numId w:val="13"/>
        </w:numPr>
        <w:spacing w:line="240" w:lineRule="auto"/>
        <w:rPr>
          <w:rFonts w:cs="Times New Roman"/>
          <w:sz w:val="22"/>
          <w:szCs w:val="22"/>
          <w:lang w:val="ru-RU"/>
        </w:rPr>
      </w:pPr>
      <w:r w:rsidRPr="009C2EE0">
        <w:rPr>
          <w:rFonts w:cs="Times New Roman"/>
          <w:sz w:val="22"/>
          <w:szCs w:val="22"/>
          <w:lang w:val="ru-RU"/>
        </w:rPr>
        <w:t>ежеквартальный краткий аналитический обзор состояния МСБ в разрезе регионов и видов деятельности, включающий:</w:t>
      </w:r>
    </w:p>
    <w:p w:rsidR="00BF44C5" w:rsidRPr="009C2EE0" w:rsidRDefault="00BF44C5" w:rsidP="00BF44C5">
      <w:pPr>
        <w:pStyle w:val="-2"/>
        <w:rPr>
          <w:rFonts w:cs="Times New Roman"/>
          <w:sz w:val="22"/>
          <w:szCs w:val="22"/>
        </w:rPr>
      </w:pPr>
      <w:r w:rsidRPr="009C2EE0">
        <w:rPr>
          <w:rFonts w:cs="Times New Roman"/>
          <w:sz w:val="22"/>
          <w:szCs w:val="22"/>
        </w:rPr>
        <w:t>информацию по числу, жизненному циклу МСБ, а также динамике их изменений</w:t>
      </w:r>
      <w:r w:rsidR="00015393" w:rsidRPr="009C2EE0">
        <w:rPr>
          <w:rFonts w:cs="Times New Roman"/>
          <w:sz w:val="22"/>
          <w:szCs w:val="22"/>
        </w:rPr>
        <w:t>;</w:t>
      </w:r>
    </w:p>
    <w:p w:rsidR="00BF44C5" w:rsidRPr="009C2EE0" w:rsidRDefault="00BF44C5" w:rsidP="00BF44C5">
      <w:pPr>
        <w:pStyle w:val="-2"/>
        <w:rPr>
          <w:rFonts w:cs="Times New Roman"/>
          <w:sz w:val="22"/>
          <w:szCs w:val="22"/>
        </w:rPr>
      </w:pPr>
      <w:r w:rsidRPr="009C2EE0">
        <w:rPr>
          <w:rFonts w:cs="Times New Roman"/>
          <w:sz w:val="22"/>
          <w:szCs w:val="22"/>
        </w:rPr>
        <w:t>перечень точек роста МСБ;</w:t>
      </w:r>
    </w:p>
    <w:p w:rsidR="00BF44C5" w:rsidRPr="009C2EE0" w:rsidRDefault="00BF44C5" w:rsidP="00BF44C5">
      <w:pPr>
        <w:pStyle w:val="-2"/>
        <w:rPr>
          <w:rFonts w:cs="Times New Roman"/>
          <w:sz w:val="22"/>
          <w:szCs w:val="22"/>
        </w:rPr>
      </w:pPr>
      <w:r w:rsidRPr="009C2EE0">
        <w:rPr>
          <w:rFonts w:cs="Times New Roman"/>
          <w:sz w:val="22"/>
          <w:szCs w:val="22"/>
        </w:rPr>
        <w:t>рейтин</w:t>
      </w:r>
      <w:r w:rsidR="009C2EE0" w:rsidRPr="009C2EE0">
        <w:rPr>
          <w:rFonts w:cs="Times New Roman"/>
          <w:sz w:val="22"/>
          <w:szCs w:val="22"/>
        </w:rPr>
        <w:t>г</w:t>
      </w:r>
      <w:r w:rsidR="00594DB3" w:rsidRPr="009C2EE0">
        <w:rPr>
          <w:rFonts w:cs="Times New Roman"/>
          <w:sz w:val="22"/>
          <w:szCs w:val="22"/>
        </w:rPr>
        <w:t xml:space="preserve"> </w:t>
      </w:r>
      <w:r w:rsidRPr="009C2EE0">
        <w:rPr>
          <w:rFonts w:cs="Times New Roman"/>
          <w:sz w:val="22"/>
          <w:szCs w:val="22"/>
        </w:rPr>
        <w:t>регионов и видов деятельности субъектов МСБ по уровню финансовой устойчивости;</w:t>
      </w:r>
    </w:p>
    <w:p w:rsidR="00BF44C5" w:rsidRPr="009C2EE0" w:rsidRDefault="00BF44C5" w:rsidP="00BF44C5">
      <w:pPr>
        <w:pStyle w:val="-2"/>
        <w:shd w:val="clear" w:color="auto" w:fill="FFFFFF" w:themeFill="background1"/>
        <w:rPr>
          <w:rFonts w:cs="Times New Roman"/>
          <w:sz w:val="22"/>
          <w:szCs w:val="22"/>
        </w:rPr>
      </w:pPr>
      <w:r w:rsidRPr="009C2EE0">
        <w:rPr>
          <w:rFonts w:cs="Times New Roman"/>
          <w:sz w:val="22"/>
          <w:szCs w:val="22"/>
        </w:rPr>
        <w:t>рейтин</w:t>
      </w:r>
      <w:r w:rsidR="009C2EE0" w:rsidRPr="009C2EE0">
        <w:rPr>
          <w:rFonts w:cs="Times New Roman"/>
          <w:sz w:val="22"/>
          <w:szCs w:val="22"/>
        </w:rPr>
        <w:t>г</w:t>
      </w:r>
      <w:r w:rsidR="00594DB3" w:rsidRPr="009C2EE0">
        <w:rPr>
          <w:rFonts w:cs="Times New Roman"/>
          <w:sz w:val="22"/>
          <w:szCs w:val="22"/>
        </w:rPr>
        <w:t xml:space="preserve"> </w:t>
      </w:r>
      <w:r w:rsidRPr="009C2EE0">
        <w:rPr>
          <w:rFonts w:cs="Times New Roman"/>
          <w:sz w:val="22"/>
          <w:szCs w:val="22"/>
        </w:rPr>
        <w:t>регионов и видов деятельности по доле просроченной задолженности субъектов МСБ;</w:t>
      </w:r>
    </w:p>
    <w:p w:rsidR="00BF44C5" w:rsidRPr="009C2EE0" w:rsidRDefault="00BF44C5" w:rsidP="00BF44C5">
      <w:pPr>
        <w:pStyle w:val="-2"/>
        <w:rPr>
          <w:rFonts w:cs="Times New Roman"/>
        </w:rPr>
      </w:pPr>
      <w:r w:rsidRPr="009C2EE0">
        <w:rPr>
          <w:rFonts w:cs="Times New Roman"/>
          <w:sz w:val="22"/>
          <w:szCs w:val="22"/>
        </w:rPr>
        <w:t>рейтин</w:t>
      </w:r>
      <w:r w:rsidR="009C2EE0" w:rsidRPr="009C2EE0">
        <w:rPr>
          <w:rFonts w:cs="Times New Roman"/>
          <w:sz w:val="22"/>
          <w:szCs w:val="22"/>
        </w:rPr>
        <w:t>г</w:t>
      </w:r>
      <w:r w:rsidR="00594DB3" w:rsidRPr="009C2EE0">
        <w:rPr>
          <w:rFonts w:cs="Times New Roman"/>
          <w:sz w:val="22"/>
          <w:szCs w:val="22"/>
        </w:rPr>
        <w:t xml:space="preserve"> </w:t>
      </w:r>
      <w:r w:rsidRPr="009C2EE0">
        <w:rPr>
          <w:rFonts w:cs="Times New Roman"/>
          <w:sz w:val="22"/>
          <w:szCs w:val="22"/>
        </w:rPr>
        <w:t>региональных фондов поддержки кредитования МСБ;</w:t>
      </w:r>
    </w:p>
    <w:p w:rsidR="00E11E95" w:rsidRPr="009C2EE0" w:rsidRDefault="00E11E95" w:rsidP="00E11E95">
      <w:pPr>
        <w:pStyle w:val="-"/>
        <w:numPr>
          <w:ilvl w:val="0"/>
          <w:numId w:val="13"/>
        </w:numPr>
        <w:spacing w:line="240" w:lineRule="auto"/>
        <w:rPr>
          <w:rFonts w:cs="Times New Roman"/>
          <w:sz w:val="22"/>
          <w:szCs w:val="22"/>
          <w:lang w:val="ru-RU"/>
        </w:rPr>
      </w:pPr>
      <w:r w:rsidRPr="009C2EE0">
        <w:rPr>
          <w:rFonts w:cs="Times New Roman"/>
          <w:sz w:val="22"/>
          <w:szCs w:val="22"/>
          <w:lang w:val="ru-RU"/>
        </w:rPr>
        <w:t>комплексную базу актуальных (в соответствии с периодом обновлений используемых источников) данных</w:t>
      </w:r>
      <w:r w:rsidR="00AB0E43" w:rsidRPr="009C2EE0">
        <w:rPr>
          <w:rFonts w:cs="Times New Roman"/>
          <w:sz w:val="22"/>
          <w:szCs w:val="22"/>
          <w:lang w:val="ru-RU"/>
        </w:rPr>
        <w:t xml:space="preserve"> </w:t>
      </w:r>
      <w:proofErr w:type="spellStart"/>
      <w:r w:rsidR="00AB0E43" w:rsidRPr="009C2EE0">
        <w:rPr>
          <w:rFonts w:cs="Times New Roman"/>
          <w:sz w:val="22"/>
          <w:szCs w:val="22"/>
          <w:lang w:val="ru-RU"/>
        </w:rPr>
        <w:t>c</w:t>
      </w:r>
      <w:proofErr w:type="spellEnd"/>
      <w:r w:rsidR="00AB0E43" w:rsidRPr="009C2EE0">
        <w:rPr>
          <w:rFonts w:cs="Times New Roman"/>
          <w:sz w:val="22"/>
          <w:szCs w:val="22"/>
          <w:lang w:val="ru-RU"/>
        </w:rPr>
        <w:t xml:space="preserve"> 2010 г.</w:t>
      </w:r>
      <w:r w:rsidRPr="009C2EE0">
        <w:rPr>
          <w:rFonts w:cs="Times New Roman"/>
          <w:sz w:val="22"/>
          <w:szCs w:val="22"/>
          <w:lang w:val="ru-RU"/>
        </w:rPr>
        <w:t xml:space="preserve"> в формате </w:t>
      </w:r>
      <w:proofErr w:type="spellStart"/>
      <w:r w:rsidRPr="009C2EE0">
        <w:rPr>
          <w:rFonts w:cs="Times New Roman"/>
          <w:sz w:val="22"/>
          <w:szCs w:val="22"/>
          <w:lang w:val="ru-RU"/>
        </w:rPr>
        <w:t>Excel</w:t>
      </w:r>
      <w:proofErr w:type="spellEnd"/>
      <w:r w:rsidRPr="009C2EE0">
        <w:rPr>
          <w:rFonts w:cs="Times New Roman"/>
          <w:sz w:val="22"/>
          <w:szCs w:val="22"/>
          <w:lang w:val="ru-RU"/>
        </w:rPr>
        <w:t xml:space="preserve"> по финансово-экономическому состоянию и кредитованию субъектов МСБ России в региональном и отраслевом разрезе;</w:t>
      </w:r>
    </w:p>
    <w:p w:rsidR="001B7892" w:rsidRPr="009C2EE0" w:rsidRDefault="00A17390" w:rsidP="00E11E95">
      <w:pPr>
        <w:pStyle w:val="-"/>
        <w:numPr>
          <w:ilvl w:val="0"/>
          <w:numId w:val="13"/>
        </w:numPr>
        <w:spacing w:line="240" w:lineRule="auto"/>
        <w:rPr>
          <w:rFonts w:cs="Times New Roman"/>
          <w:sz w:val="22"/>
          <w:szCs w:val="22"/>
          <w:lang w:val="ru-RU"/>
        </w:rPr>
      </w:pPr>
      <w:r w:rsidRPr="009C2EE0">
        <w:rPr>
          <w:rFonts w:cs="Times New Roman"/>
          <w:sz w:val="22"/>
          <w:szCs w:val="22"/>
          <w:lang w:val="ru-RU"/>
        </w:rPr>
        <w:t>систематическое обновление приведенных данных, обеспечива</w:t>
      </w:r>
      <w:r w:rsidR="00BF44C5" w:rsidRPr="009C2EE0">
        <w:rPr>
          <w:rFonts w:cs="Times New Roman"/>
          <w:sz w:val="22"/>
          <w:szCs w:val="22"/>
          <w:lang w:val="ru-RU"/>
        </w:rPr>
        <w:t>ющее сохранение их актуальности.</w:t>
      </w:r>
    </w:p>
    <w:p w:rsidR="006814F3" w:rsidRPr="009C2EE0" w:rsidRDefault="006814F3" w:rsidP="006814F3">
      <w:pPr>
        <w:shd w:val="clear" w:color="auto" w:fill="FFFFFF"/>
        <w:rPr>
          <w:rFonts w:cs="Times New Roman"/>
          <w:b/>
          <w:sz w:val="22"/>
          <w:szCs w:val="22"/>
        </w:rPr>
      </w:pPr>
      <w:r w:rsidRPr="009C2EE0">
        <w:rPr>
          <w:rFonts w:cs="Times New Roman"/>
          <w:b/>
          <w:sz w:val="22"/>
          <w:szCs w:val="22"/>
        </w:rPr>
        <w:t>Особенности мониторинга:</w:t>
      </w:r>
    </w:p>
    <w:p w:rsidR="006436C9" w:rsidRPr="009C2EE0" w:rsidRDefault="006436C9" w:rsidP="006436C9">
      <w:pPr>
        <w:pStyle w:val="-10"/>
        <w:rPr>
          <w:rFonts w:cs="Times New Roman"/>
          <w:sz w:val="22"/>
          <w:szCs w:val="22"/>
        </w:rPr>
      </w:pPr>
      <w:r w:rsidRPr="009C2EE0">
        <w:rPr>
          <w:rFonts w:cs="Times New Roman"/>
          <w:sz w:val="22"/>
          <w:szCs w:val="22"/>
        </w:rPr>
        <w:t>предоставление расчетных и ст</w:t>
      </w:r>
      <w:r w:rsidR="009F1061" w:rsidRPr="009C2EE0">
        <w:rPr>
          <w:rFonts w:cs="Times New Roman"/>
          <w:sz w:val="22"/>
          <w:szCs w:val="22"/>
        </w:rPr>
        <w:t xml:space="preserve">атистических данных по </w:t>
      </w:r>
      <w:r w:rsidR="009C2EE0" w:rsidRPr="009C2EE0">
        <w:rPr>
          <w:rFonts w:cs="Times New Roman"/>
          <w:sz w:val="22"/>
          <w:szCs w:val="22"/>
        </w:rPr>
        <w:t xml:space="preserve">70 </w:t>
      </w:r>
      <w:r w:rsidR="00C101C6" w:rsidRPr="009C2EE0">
        <w:rPr>
          <w:rFonts w:cs="Times New Roman"/>
          <w:sz w:val="22"/>
          <w:szCs w:val="22"/>
        </w:rPr>
        <w:t>показателям</w:t>
      </w:r>
      <w:r w:rsidR="009C2EE0" w:rsidRPr="009C2EE0">
        <w:rPr>
          <w:rFonts w:cs="Times New Roman"/>
          <w:sz w:val="22"/>
          <w:szCs w:val="22"/>
        </w:rPr>
        <w:t xml:space="preserve"> развития</w:t>
      </w:r>
      <w:r w:rsidRPr="009C2EE0">
        <w:rPr>
          <w:rFonts w:cs="Times New Roman"/>
          <w:sz w:val="22"/>
          <w:szCs w:val="22"/>
        </w:rPr>
        <w:t xml:space="preserve"> МСБ в отраслевом и региональном разрезе в целом, а также в разбивке по ИП, микро, малым и средним компаниям</w:t>
      </w:r>
      <w:r w:rsidR="00BF44C5" w:rsidRPr="009C2EE0">
        <w:rPr>
          <w:rFonts w:cs="Times New Roman"/>
          <w:sz w:val="22"/>
          <w:szCs w:val="22"/>
        </w:rPr>
        <w:t xml:space="preserve"> (более подробная информация находится в Приложении)</w:t>
      </w:r>
      <w:r w:rsidRPr="009C2EE0">
        <w:rPr>
          <w:rFonts w:cs="Times New Roman"/>
          <w:sz w:val="22"/>
          <w:szCs w:val="22"/>
        </w:rPr>
        <w:t>;</w:t>
      </w:r>
    </w:p>
    <w:p w:rsidR="00593DF1" w:rsidRPr="009C2EE0" w:rsidRDefault="00AF16C0" w:rsidP="00DF05F4">
      <w:pPr>
        <w:pStyle w:val="-10"/>
        <w:rPr>
          <w:rFonts w:cs="Times New Roman"/>
          <w:sz w:val="22"/>
          <w:szCs w:val="22"/>
        </w:rPr>
      </w:pPr>
      <w:r w:rsidRPr="009C2EE0">
        <w:rPr>
          <w:rFonts w:cs="Times New Roman"/>
          <w:sz w:val="22"/>
          <w:szCs w:val="22"/>
        </w:rPr>
        <w:t xml:space="preserve">охват всех регионов РФ и </w:t>
      </w:r>
      <w:r w:rsidR="009F1061" w:rsidRPr="009C2EE0">
        <w:rPr>
          <w:rFonts w:cs="Times New Roman"/>
          <w:sz w:val="22"/>
          <w:szCs w:val="22"/>
        </w:rPr>
        <w:t>более</w:t>
      </w:r>
      <w:r w:rsidR="00227C7B" w:rsidRPr="009C2EE0">
        <w:rPr>
          <w:rFonts w:cs="Times New Roman"/>
          <w:sz w:val="22"/>
          <w:szCs w:val="22"/>
        </w:rPr>
        <w:t xml:space="preserve"> </w:t>
      </w:r>
      <w:r w:rsidR="00813561" w:rsidRPr="009C2EE0">
        <w:rPr>
          <w:rFonts w:cs="Times New Roman"/>
          <w:sz w:val="22"/>
          <w:szCs w:val="22"/>
        </w:rPr>
        <w:t>5</w:t>
      </w:r>
      <w:r w:rsidR="00227C7B" w:rsidRPr="009C2EE0">
        <w:rPr>
          <w:rFonts w:cs="Times New Roman"/>
          <w:sz w:val="22"/>
          <w:szCs w:val="22"/>
        </w:rPr>
        <w:t>0</w:t>
      </w:r>
      <w:r w:rsidR="00593DF1" w:rsidRPr="009C2EE0">
        <w:rPr>
          <w:rFonts w:cs="Times New Roman"/>
          <w:sz w:val="22"/>
          <w:szCs w:val="22"/>
        </w:rPr>
        <w:t xml:space="preserve"> видов деятельности в соответствии с ОКВЭД;</w:t>
      </w:r>
    </w:p>
    <w:p w:rsidR="00AF16C0" w:rsidRPr="009C2EE0" w:rsidRDefault="00E11E95" w:rsidP="00DF05F4">
      <w:pPr>
        <w:pStyle w:val="-10"/>
        <w:rPr>
          <w:rFonts w:cs="Times New Roman"/>
          <w:sz w:val="22"/>
          <w:szCs w:val="22"/>
        </w:rPr>
      </w:pPr>
      <w:r w:rsidRPr="009C2EE0">
        <w:rPr>
          <w:rFonts w:cs="Times New Roman"/>
          <w:sz w:val="22"/>
          <w:szCs w:val="22"/>
        </w:rPr>
        <w:t>проведен</w:t>
      </w:r>
      <w:r w:rsidR="00C101C6" w:rsidRPr="009C2EE0">
        <w:rPr>
          <w:rFonts w:cs="Times New Roman"/>
          <w:sz w:val="22"/>
          <w:szCs w:val="22"/>
        </w:rPr>
        <w:t>ие</w:t>
      </w:r>
      <w:r w:rsidRPr="009C2EE0">
        <w:rPr>
          <w:rFonts w:cs="Times New Roman"/>
          <w:sz w:val="22"/>
          <w:szCs w:val="22"/>
        </w:rPr>
        <w:t xml:space="preserve"> анализ</w:t>
      </w:r>
      <w:r w:rsidR="00C101C6" w:rsidRPr="009C2EE0">
        <w:rPr>
          <w:rFonts w:cs="Times New Roman"/>
          <w:sz w:val="22"/>
          <w:szCs w:val="22"/>
        </w:rPr>
        <w:t>а и расчет показателей</w:t>
      </w:r>
      <w:r w:rsidR="00AF16C0" w:rsidRPr="009C2EE0">
        <w:rPr>
          <w:rFonts w:cs="Times New Roman"/>
          <w:sz w:val="22"/>
          <w:szCs w:val="22"/>
        </w:rPr>
        <w:t xml:space="preserve"> по</w:t>
      </w:r>
      <w:r w:rsidR="00C101C6" w:rsidRPr="009C2EE0">
        <w:rPr>
          <w:rFonts w:cs="Times New Roman"/>
          <w:sz w:val="22"/>
          <w:szCs w:val="22"/>
        </w:rPr>
        <w:t xml:space="preserve"> отчетности</w:t>
      </w:r>
      <w:r w:rsidR="00AF16C0" w:rsidRPr="009C2EE0">
        <w:rPr>
          <w:rFonts w:cs="Times New Roman"/>
          <w:sz w:val="22"/>
          <w:szCs w:val="22"/>
        </w:rPr>
        <w:t xml:space="preserve"> </w:t>
      </w:r>
      <w:r w:rsidR="001B7892" w:rsidRPr="009C2EE0">
        <w:rPr>
          <w:rFonts w:cs="Times New Roman"/>
          <w:sz w:val="22"/>
          <w:szCs w:val="22"/>
        </w:rPr>
        <w:t>более</w:t>
      </w:r>
      <w:r w:rsidR="00227C7B" w:rsidRPr="009C2EE0">
        <w:rPr>
          <w:rFonts w:cs="Times New Roman"/>
          <w:sz w:val="22"/>
          <w:szCs w:val="22"/>
        </w:rPr>
        <w:t xml:space="preserve"> 100 000 </w:t>
      </w:r>
      <w:r w:rsidR="00AF16C0" w:rsidRPr="009C2EE0">
        <w:rPr>
          <w:rFonts w:cs="Times New Roman"/>
          <w:sz w:val="22"/>
          <w:szCs w:val="22"/>
        </w:rPr>
        <w:t>МСБ</w:t>
      </w:r>
      <w:r w:rsidR="00C101C6" w:rsidRPr="009C2EE0">
        <w:rPr>
          <w:rFonts w:cs="Times New Roman"/>
          <w:sz w:val="22"/>
          <w:szCs w:val="22"/>
        </w:rPr>
        <w:t>;</w:t>
      </w:r>
    </w:p>
    <w:p w:rsidR="006436C9" w:rsidRPr="009C2EE0" w:rsidRDefault="006436C9" w:rsidP="00DF05F4">
      <w:pPr>
        <w:pStyle w:val="-10"/>
        <w:rPr>
          <w:rFonts w:cs="Times New Roman"/>
          <w:sz w:val="22"/>
          <w:szCs w:val="22"/>
        </w:rPr>
      </w:pPr>
      <w:r w:rsidRPr="009C2EE0">
        <w:rPr>
          <w:rFonts w:cs="Times New Roman"/>
          <w:sz w:val="22"/>
          <w:szCs w:val="22"/>
        </w:rPr>
        <w:t>широкий спектр источников информации, в том числе: ФНС РФ, ЦБ РФ, Росстат, Федеральный портал развития малого и среднего предпринимательства (</w:t>
      </w:r>
      <w:hyperlink r:id="rId18" w:history="1">
        <w:r w:rsidRPr="009C2EE0">
          <w:rPr>
            <w:rStyle w:val="af2"/>
            <w:rFonts w:cs="Times New Roman"/>
            <w:sz w:val="22"/>
            <w:szCs w:val="22"/>
          </w:rPr>
          <w:t>http://smb.gov.ru/)</w:t>
        </w:r>
      </w:hyperlink>
      <w:r w:rsidR="00AF16C0" w:rsidRPr="009C2EE0">
        <w:rPr>
          <w:rFonts w:cs="Times New Roman"/>
          <w:sz w:val="22"/>
          <w:szCs w:val="22"/>
        </w:rPr>
        <w:t xml:space="preserve">, </w:t>
      </w:r>
      <w:r w:rsidR="00E11E95" w:rsidRPr="009C2EE0">
        <w:rPr>
          <w:rFonts w:cs="Times New Roman"/>
          <w:sz w:val="22"/>
          <w:szCs w:val="22"/>
        </w:rPr>
        <w:t xml:space="preserve">СПАРК, </w:t>
      </w:r>
      <w:r w:rsidR="00AF16C0" w:rsidRPr="009C2EE0">
        <w:rPr>
          <w:rFonts w:cs="Times New Roman"/>
          <w:sz w:val="22"/>
          <w:szCs w:val="22"/>
        </w:rPr>
        <w:t>а также</w:t>
      </w:r>
      <w:r w:rsidRPr="009C2EE0">
        <w:rPr>
          <w:rFonts w:cs="Times New Roman"/>
          <w:sz w:val="22"/>
          <w:szCs w:val="22"/>
        </w:rPr>
        <w:t xml:space="preserve"> официальные сайты банковских организаций, проведение опросов МСБ, данные рейтингового агентства AK&amp;M, представителей Фонда содействия кредитованию малого и среднего бизнеса каждого региона, представителей ОИВ регионов, экспертов в области развития МСБ;</w:t>
      </w:r>
    </w:p>
    <w:p w:rsidR="006436C9" w:rsidRPr="009C2EE0" w:rsidRDefault="00AF16C0" w:rsidP="00DF05F4">
      <w:pPr>
        <w:pStyle w:val="-10"/>
        <w:rPr>
          <w:rFonts w:cs="Times New Roman"/>
          <w:sz w:val="22"/>
          <w:szCs w:val="22"/>
        </w:rPr>
      </w:pPr>
      <w:r w:rsidRPr="009C2EE0">
        <w:rPr>
          <w:rFonts w:cs="Times New Roman"/>
          <w:sz w:val="22"/>
          <w:szCs w:val="22"/>
        </w:rPr>
        <w:t>авторские методологии</w:t>
      </w:r>
      <w:r w:rsidR="006436C9" w:rsidRPr="009C2EE0">
        <w:rPr>
          <w:rFonts w:cs="Times New Roman"/>
          <w:sz w:val="22"/>
          <w:szCs w:val="22"/>
        </w:rPr>
        <w:t xml:space="preserve"> по о</w:t>
      </w:r>
      <w:r w:rsidRPr="009C2EE0">
        <w:rPr>
          <w:rFonts w:cs="Times New Roman"/>
          <w:sz w:val="22"/>
          <w:szCs w:val="22"/>
        </w:rPr>
        <w:t>ценке показателей, не предоставляемых</w:t>
      </w:r>
      <w:r w:rsidR="006436C9" w:rsidRPr="009C2EE0">
        <w:rPr>
          <w:rFonts w:cs="Times New Roman"/>
          <w:sz w:val="22"/>
          <w:szCs w:val="22"/>
        </w:rPr>
        <w:t xml:space="preserve"> официальными статистическими службами и распространёнными базами данных;</w:t>
      </w:r>
    </w:p>
    <w:p w:rsidR="006814F3" w:rsidRPr="009C2EE0" w:rsidRDefault="000A09B2" w:rsidP="00DF05F4">
      <w:pPr>
        <w:pStyle w:val="-10"/>
        <w:rPr>
          <w:rFonts w:cs="Times New Roman"/>
          <w:sz w:val="22"/>
          <w:szCs w:val="22"/>
        </w:rPr>
      </w:pPr>
      <w:r w:rsidRPr="009C2EE0">
        <w:rPr>
          <w:rFonts w:cs="Times New Roman"/>
          <w:sz w:val="22"/>
          <w:szCs w:val="22"/>
        </w:rPr>
        <w:t xml:space="preserve">регулярное </w:t>
      </w:r>
      <w:r w:rsidR="006814F3" w:rsidRPr="009C2EE0">
        <w:rPr>
          <w:rFonts w:cs="Times New Roman"/>
          <w:sz w:val="22"/>
          <w:szCs w:val="22"/>
        </w:rPr>
        <w:t>обновление данных</w:t>
      </w:r>
      <w:r w:rsidR="001C18D3" w:rsidRPr="009C2EE0">
        <w:rPr>
          <w:rFonts w:cs="Times New Roman"/>
          <w:sz w:val="22"/>
          <w:szCs w:val="22"/>
        </w:rPr>
        <w:t xml:space="preserve"> и аналитики</w:t>
      </w:r>
      <w:r w:rsidR="00EC7C87" w:rsidRPr="009C2EE0">
        <w:rPr>
          <w:rFonts w:cs="Times New Roman"/>
          <w:sz w:val="22"/>
          <w:szCs w:val="22"/>
        </w:rPr>
        <w:t>.</w:t>
      </w:r>
    </w:p>
    <w:p w:rsidR="00E11E95" w:rsidRPr="009C2EE0" w:rsidRDefault="009F1061" w:rsidP="009F1061">
      <w:pPr>
        <w:shd w:val="clear" w:color="auto" w:fill="FFFFFF"/>
        <w:rPr>
          <w:rFonts w:cs="Times New Roman"/>
          <w:b/>
          <w:sz w:val="22"/>
          <w:szCs w:val="22"/>
        </w:rPr>
      </w:pPr>
      <w:r w:rsidRPr="009C2EE0">
        <w:rPr>
          <w:rFonts w:cs="Times New Roman"/>
          <w:b/>
          <w:sz w:val="22"/>
          <w:szCs w:val="22"/>
        </w:rPr>
        <w:t>Стоимость:</w:t>
      </w:r>
    </w:p>
    <w:p w:rsidR="00BF44C5" w:rsidRPr="009C2EE0" w:rsidRDefault="00756C80" w:rsidP="00BF44C5">
      <w:pPr>
        <w:pStyle w:val="-10"/>
        <w:rPr>
          <w:rFonts w:cs="Times New Roman"/>
          <w:sz w:val="22"/>
          <w:szCs w:val="22"/>
        </w:rPr>
      </w:pPr>
      <w:r w:rsidRPr="009C2EE0">
        <w:rPr>
          <w:rFonts w:cs="Times New Roman"/>
          <w:sz w:val="22"/>
          <w:szCs w:val="22"/>
        </w:rPr>
        <w:t xml:space="preserve">годовая подписка </w:t>
      </w:r>
      <w:r w:rsidR="00BF44C5" w:rsidRPr="009C2EE0">
        <w:rPr>
          <w:rFonts w:cs="Times New Roman"/>
          <w:sz w:val="22"/>
          <w:szCs w:val="22"/>
        </w:rPr>
        <w:t>– 160 тыс. руб. (4 выпуска)</w:t>
      </w:r>
      <w:r w:rsidR="00DB0F6C" w:rsidRPr="009C2EE0">
        <w:rPr>
          <w:rFonts w:cs="Times New Roman"/>
          <w:sz w:val="22"/>
          <w:szCs w:val="22"/>
        </w:rPr>
        <w:t>;</w:t>
      </w:r>
    </w:p>
    <w:p w:rsidR="00BF44C5" w:rsidRPr="009C2EE0" w:rsidRDefault="00BB485B" w:rsidP="00BF44C5">
      <w:pPr>
        <w:pStyle w:val="-10"/>
        <w:rPr>
          <w:rFonts w:cs="Times New Roman"/>
          <w:sz w:val="22"/>
          <w:szCs w:val="22"/>
        </w:rPr>
      </w:pPr>
      <w:r>
        <w:rPr>
          <w:rFonts w:cs="Times New Roman"/>
          <w:sz w:val="22"/>
          <w:szCs w:val="22"/>
        </w:rPr>
        <w:t>1 выпуск – 8</w:t>
      </w:r>
      <w:r w:rsidR="00BF44C5" w:rsidRPr="009C2EE0">
        <w:rPr>
          <w:rFonts w:cs="Times New Roman"/>
          <w:sz w:val="22"/>
          <w:szCs w:val="22"/>
        </w:rPr>
        <w:t>0 тыс. руб.</w:t>
      </w:r>
    </w:p>
    <w:p w:rsidR="00BF44C5" w:rsidRPr="009C2EE0" w:rsidRDefault="00BF44C5" w:rsidP="00BF44C5">
      <w:pPr>
        <w:pStyle w:val="-10"/>
        <w:rPr>
          <w:rFonts w:cs="Times New Roman"/>
          <w:sz w:val="22"/>
          <w:szCs w:val="22"/>
        </w:rPr>
        <w:sectPr w:rsidR="00BF44C5" w:rsidRPr="009C2EE0" w:rsidSect="009F1061">
          <w:headerReference w:type="default" r:id="rId19"/>
          <w:pgSz w:w="11906" w:h="16838"/>
          <w:pgMar w:top="284" w:right="851" w:bottom="851" w:left="1701" w:header="280" w:footer="709" w:gutter="0"/>
          <w:cols w:space="708"/>
          <w:titlePg/>
          <w:docGrid w:linePitch="360"/>
        </w:sectPr>
      </w:pPr>
    </w:p>
    <w:p w:rsidR="00BC6329" w:rsidRPr="009C2EE0" w:rsidRDefault="008D6F76" w:rsidP="00015393">
      <w:pPr>
        <w:pStyle w:val="a"/>
        <w:numPr>
          <w:ilvl w:val="0"/>
          <w:numId w:val="0"/>
        </w:numPr>
        <w:spacing w:before="0"/>
        <w:ind w:left="1070"/>
        <w:rPr>
          <w:b w:val="0"/>
        </w:rPr>
      </w:pPr>
      <w:r w:rsidRPr="009C2EE0">
        <w:rPr>
          <w:b w:val="0"/>
        </w:rPr>
        <w:lastRenderedPageBreak/>
        <w:t>ПРИЛОЖЕНИЕ</w:t>
      </w:r>
    </w:p>
    <w:p w:rsidR="00BC6329" w:rsidRPr="009C2EE0" w:rsidRDefault="009F1061" w:rsidP="00015393">
      <w:pPr>
        <w:pStyle w:val="affffff0"/>
        <w:spacing w:before="0"/>
      </w:pPr>
      <w:r w:rsidRPr="009C2EE0">
        <w:t>Структура мониторинга</w:t>
      </w:r>
      <w:r w:rsidR="00BF44C5" w:rsidRPr="009C2EE0">
        <w:t xml:space="preserve"> и перечень показателей</w:t>
      </w:r>
    </w:p>
    <w:tbl>
      <w:tblPr>
        <w:tblW w:w="4942" w:type="pct"/>
        <w:tblInd w:w="-459" w:type="dxa"/>
        <w:tblLayout w:type="fixed"/>
        <w:tblLook w:val="04A0"/>
      </w:tblPr>
      <w:tblGrid>
        <w:gridCol w:w="1561"/>
        <w:gridCol w:w="1558"/>
        <w:gridCol w:w="570"/>
        <w:gridCol w:w="6243"/>
        <w:gridCol w:w="1479"/>
        <w:gridCol w:w="1488"/>
        <w:gridCol w:w="1419"/>
        <w:gridCol w:w="1416"/>
      </w:tblGrid>
      <w:tr w:rsidR="00F558D0" w:rsidRPr="009C2EE0" w:rsidTr="00015393">
        <w:trPr>
          <w:trHeight w:val="175"/>
          <w:tblHeader/>
        </w:trPr>
        <w:tc>
          <w:tcPr>
            <w:tcW w:w="496" w:type="pct"/>
            <w:vMerge w:val="restart"/>
            <w:tcBorders>
              <w:top w:val="single" w:sz="4" w:space="0" w:color="auto"/>
              <w:left w:val="single" w:sz="4" w:space="0" w:color="auto"/>
              <w:right w:val="single" w:sz="4" w:space="0" w:color="auto"/>
            </w:tcBorders>
            <w:shd w:val="clear" w:color="000000" w:fill="17375D"/>
            <w:noWrap/>
            <w:vAlign w:val="center"/>
            <w:hideMark/>
          </w:tcPr>
          <w:p w:rsidR="00F558D0" w:rsidRPr="009C2EE0" w:rsidRDefault="00F558D0" w:rsidP="00015393">
            <w:pPr>
              <w:spacing w:after="0" w:line="240" w:lineRule="auto"/>
              <w:ind w:firstLine="33"/>
              <w:jc w:val="center"/>
              <w:rPr>
                <w:rFonts w:eastAsia="Times New Roman" w:cs="Times New Roman"/>
                <w:b/>
                <w:bCs/>
                <w:color w:val="FFFFFF"/>
                <w:sz w:val="18"/>
                <w:szCs w:val="18"/>
              </w:rPr>
            </w:pPr>
            <w:r w:rsidRPr="009C2EE0">
              <w:rPr>
                <w:rFonts w:eastAsia="Times New Roman" w:cs="Times New Roman"/>
                <w:b/>
                <w:bCs/>
                <w:color w:val="FFFFFF"/>
                <w:sz w:val="18"/>
                <w:szCs w:val="18"/>
              </w:rPr>
              <w:t>Раздел</w:t>
            </w:r>
          </w:p>
        </w:tc>
        <w:tc>
          <w:tcPr>
            <w:tcW w:w="495" w:type="pct"/>
            <w:vMerge w:val="restart"/>
            <w:tcBorders>
              <w:top w:val="single" w:sz="4" w:space="0" w:color="auto"/>
              <w:left w:val="nil"/>
              <w:right w:val="single" w:sz="4" w:space="0" w:color="auto"/>
            </w:tcBorders>
            <w:shd w:val="clear" w:color="000000" w:fill="17375D"/>
            <w:noWrap/>
            <w:vAlign w:val="center"/>
            <w:hideMark/>
          </w:tcPr>
          <w:p w:rsidR="00F558D0" w:rsidRPr="009C2EE0" w:rsidRDefault="00F558D0" w:rsidP="00015393">
            <w:pPr>
              <w:spacing w:after="0" w:line="240" w:lineRule="auto"/>
              <w:ind w:firstLine="0"/>
              <w:jc w:val="center"/>
              <w:rPr>
                <w:rFonts w:eastAsia="Times New Roman" w:cs="Times New Roman"/>
                <w:b/>
                <w:bCs/>
                <w:color w:val="FFFFFF"/>
                <w:sz w:val="18"/>
                <w:szCs w:val="18"/>
              </w:rPr>
            </w:pPr>
            <w:r w:rsidRPr="009C2EE0">
              <w:rPr>
                <w:rFonts w:eastAsia="Times New Roman" w:cs="Times New Roman"/>
                <w:b/>
                <w:bCs/>
                <w:color w:val="FFFFFF"/>
                <w:sz w:val="18"/>
                <w:szCs w:val="18"/>
              </w:rPr>
              <w:t>Подраздел</w:t>
            </w:r>
          </w:p>
        </w:tc>
        <w:tc>
          <w:tcPr>
            <w:tcW w:w="181" w:type="pct"/>
            <w:vMerge w:val="restart"/>
            <w:tcBorders>
              <w:top w:val="single" w:sz="4" w:space="0" w:color="auto"/>
              <w:left w:val="nil"/>
              <w:right w:val="single" w:sz="4" w:space="0" w:color="auto"/>
            </w:tcBorders>
            <w:shd w:val="clear" w:color="000000" w:fill="17375D"/>
            <w:noWrap/>
            <w:vAlign w:val="center"/>
            <w:hideMark/>
          </w:tcPr>
          <w:p w:rsidR="00F558D0" w:rsidRPr="009C2EE0" w:rsidRDefault="00F558D0" w:rsidP="00015393">
            <w:pPr>
              <w:spacing w:after="0" w:line="240" w:lineRule="auto"/>
              <w:ind w:firstLine="0"/>
              <w:jc w:val="center"/>
              <w:rPr>
                <w:rFonts w:eastAsia="Times New Roman" w:cs="Times New Roman"/>
                <w:b/>
                <w:bCs/>
                <w:color w:val="FFFFFF"/>
                <w:sz w:val="18"/>
                <w:szCs w:val="18"/>
              </w:rPr>
            </w:pPr>
            <w:r w:rsidRPr="009C2EE0">
              <w:rPr>
                <w:rFonts w:eastAsia="Times New Roman" w:cs="Times New Roman"/>
                <w:b/>
                <w:bCs/>
                <w:color w:val="FFFFFF"/>
                <w:sz w:val="18"/>
                <w:szCs w:val="18"/>
              </w:rPr>
              <w:t>№</w:t>
            </w:r>
          </w:p>
        </w:tc>
        <w:tc>
          <w:tcPr>
            <w:tcW w:w="1984" w:type="pct"/>
            <w:vMerge w:val="restart"/>
            <w:tcBorders>
              <w:top w:val="single" w:sz="4" w:space="0" w:color="auto"/>
              <w:left w:val="nil"/>
              <w:right w:val="single" w:sz="4" w:space="0" w:color="auto"/>
            </w:tcBorders>
            <w:shd w:val="clear" w:color="000000" w:fill="17375D"/>
            <w:noWrap/>
            <w:vAlign w:val="center"/>
            <w:hideMark/>
          </w:tcPr>
          <w:p w:rsidR="00F558D0" w:rsidRPr="009C2EE0" w:rsidRDefault="00F558D0" w:rsidP="00015393">
            <w:pPr>
              <w:spacing w:after="0" w:line="240" w:lineRule="auto"/>
              <w:jc w:val="center"/>
              <w:rPr>
                <w:rFonts w:eastAsia="Times New Roman" w:cs="Times New Roman"/>
                <w:b/>
                <w:bCs/>
                <w:color w:val="FFFFFF"/>
                <w:sz w:val="18"/>
                <w:szCs w:val="18"/>
              </w:rPr>
            </w:pPr>
            <w:r w:rsidRPr="009C2EE0">
              <w:rPr>
                <w:rFonts w:eastAsia="Times New Roman" w:cs="Times New Roman"/>
                <w:b/>
                <w:bCs/>
                <w:color w:val="FFFFFF"/>
                <w:sz w:val="18"/>
                <w:szCs w:val="18"/>
              </w:rPr>
              <w:t>Показатель</w:t>
            </w:r>
          </w:p>
        </w:tc>
        <w:tc>
          <w:tcPr>
            <w:tcW w:w="1844" w:type="pct"/>
            <w:gridSpan w:val="4"/>
            <w:tcBorders>
              <w:top w:val="single" w:sz="4" w:space="0" w:color="auto"/>
              <w:left w:val="nil"/>
              <w:bottom w:val="single" w:sz="4" w:space="0" w:color="auto"/>
              <w:right w:val="single" w:sz="4" w:space="0" w:color="auto"/>
            </w:tcBorders>
            <w:shd w:val="clear" w:color="000000" w:fill="17375D"/>
            <w:vAlign w:val="center"/>
          </w:tcPr>
          <w:p w:rsidR="00F558D0" w:rsidRPr="009C2EE0" w:rsidRDefault="00881B3D" w:rsidP="00015393">
            <w:pPr>
              <w:spacing w:before="0" w:after="0" w:line="240" w:lineRule="auto"/>
              <w:ind w:firstLine="0"/>
              <w:jc w:val="center"/>
              <w:rPr>
                <w:rFonts w:eastAsia="Times New Roman" w:cs="Times New Roman"/>
                <w:b/>
                <w:bCs/>
                <w:color w:val="FFFFFF"/>
                <w:sz w:val="18"/>
                <w:szCs w:val="18"/>
              </w:rPr>
            </w:pPr>
            <w:r w:rsidRPr="009C2EE0">
              <w:rPr>
                <w:rFonts w:eastAsia="Times New Roman" w:cs="Times New Roman"/>
                <w:b/>
                <w:bCs/>
                <w:color w:val="FFFFFF"/>
                <w:sz w:val="18"/>
                <w:szCs w:val="18"/>
              </w:rPr>
              <w:t>Временной период доступности данных</w:t>
            </w:r>
            <w:r w:rsidR="00722E11" w:rsidRPr="009C2EE0">
              <w:rPr>
                <w:rStyle w:val="affff1"/>
                <w:rFonts w:eastAsia="Times New Roman" w:cs="Times New Roman"/>
                <w:b/>
                <w:bCs/>
                <w:color w:val="FFFFFF"/>
                <w:sz w:val="18"/>
                <w:szCs w:val="18"/>
              </w:rPr>
              <w:footnoteReference w:id="1"/>
            </w:r>
          </w:p>
        </w:tc>
      </w:tr>
      <w:tr w:rsidR="00F558D0" w:rsidRPr="009C2EE0" w:rsidTr="00D11CEF">
        <w:trPr>
          <w:trHeight w:val="376"/>
          <w:tblHeader/>
        </w:trPr>
        <w:tc>
          <w:tcPr>
            <w:tcW w:w="496" w:type="pct"/>
            <w:vMerge/>
            <w:tcBorders>
              <w:left w:val="single" w:sz="4" w:space="0" w:color="auto"/>
              <w:bottom w:val="single" w:sz="4" w:space="0" w:color="auto"/>
              <w:right w:val="single" w:sz="4" w:space="0" w:color="auto"/>
            </w:tcBorders>
            <w:shd w:val="clear" w:color="000000" w:fill="17375D"/>
            <w:noWrap/>
            <w:vAlign w:val="center"/>
            <w:hideMark/>
          </w:tcPr>
          <w:p w:rsidR="00F558D0" w:rsidRPr="009C2EE0" w:rsidRDefault="00F558D0" w:rsidP="00F558D0">
            <w:pPr>
              <w:spacing w:before="0" w:after="0" w:line="240" w:lineRule="auto"/>
              <w:ind w:firstLine="33"/>
              <w:jc w:val="center"/>
              <w:rPr>
                <w:rFonts w:eastAsia="Times New Roman" w:cs="Times New Roman"/>
                <w:b/>
                <w:bCs/>
                <w:color w:val="FFFFFF"/>
                <w:sz w:val="18"/>
                <w:szCs w:val="18"/>
              </w:rPr>
            </w:pPr>
          </w:p>
        </w:tc>
        <w:tc>
          <w:tcPr>
            <w:tcW w:w="495" w:type="pct"/>
            <w:vMerge/>
            <w:tcBorders>
              <w:left w:val="nil"/>
              <w:bottom w:val="single" w:sz="4" w:space="0" w:color="auto"/>
              <w:right w:val="single" w:sz="4" w:space="0" w:color="auto"/>
            </w:tcBorders>
            <w:shd w:val="clear" w:color="000000" w:fill="17375D"/>
            <w:noWrap/>
            <w:vAlign w:val="center"/>
            <w:hideMark/>
          </w:tcPr>
          <w:p w:rsidR="00F558D0" w:rsidRPr="009C2EE0" w:rsidRDefault="00F558D0" w:rsidP="00BC6329">
            <w:pPr>
              <w:spacing w:before="0" w:after="0" w:line="240" w:lineRule="auto"/>
              <w:ind w:firstLine="0"/>
              <w:jc w:val="center"/>
              <w:rPr>
                <w:rFonts w:eastAsia="Times New Roman" w:cs="Times New Roman"/>
                <w:b/>
                <w:bCs/>
                <w:color w:val="FFFFFF"/>
                <w:sz w:val="18"/>
                <w:szCs w:val="18"/>
              </w:rPr>
            </w:pPr>
          </w:p>
        </w:tc>
        <w:tc>
          <w:tcPr>
            <w:tcW w:w="181" w:type="pct"/>
            <w:vMerge/>
            <w:tcBorders>
              <w:left w:val="nil"/>
              <w:bottom w:val="single" w:sz="4" w:space="0" w:color="auto"/>
              <w:right w:val="single" w:sz="4" w:space="0" w:color="auto"/>
            </w:tcBorders>
            <w:shd w:val="clear" w:color="000000" w:fill="17375D"/>
            <w:noWrap/>
            <w:vAlign w:val="center"/>
            <w:hideMark/>
          </w:tcPr>
          <w:p w:rsidR="00F558D0" w:rsidRPr="009C2EE0" w:rsidRDefault="00F558D0" w:rsidP="00BC6329">
            <w:pPr>
              <w:spacing w:before="0" w:after="0" w:line="240" w:lineRule="auto"/>
              <w:ind w:firstLine="0"/>
              <w:jc w:val="center"/>
              <w:rPr>
                <w:rFonts w:eastAsia="Times New Roman" w:cs="Times New Roman"/>
                <w:b/>
                <w:bCs/>
                <w:color w:val="FFFFFF"/>
                <w:sz w:val="18"/>
                <w:szCs w:val="18"/>
              </w:rPr>
            </w:pPr>
          </w:p>
        </w:tc>
        <w:tc>
          <w:tcPr>
            <w:tcW w:w="1984" w:type="pct"/>
            <w:vMerge/>
            <w:tcBorders>
              <w:left w:val="nil"/>
              <w:bottom w:val="single" w:sz="4" w:space="0" w:color="auto"/>
              <w:right w:val="single" w:sz="4" w:space="0" w:color="auto"/>
            </w:tcBorders>
            <w:shd w:val="clear" w:color="000000" w:fill="17375D"/>
            <w:noWrap/>
            <w:vAlign w:val="center"/>
            <w:hideMark/>
          </w:tcPr>
          <w:p w:rsidR="00F558D0" w:rsidRPr="009C2EE0" w:rsidRDefault="00F558D0" w:rsidP="00BC6329">
            <w:pPr>
              <w:spacing w:before="0" w:after="0" w:line="240" w:lineRule="auto"/>
              <w:ind w:firstLine="0"/>
              <w:jc w:val="center"/>
              <w:rPr>
                <w:rFonts w:eastAsia="Times New Roman" w:cs="Times New Roman"/>
                <w:b/>
                <w:bCs/>
                <w:color w:val="FFFFFF"/>
                <w:sz w:val="18"/>
                <w:szCs w:val="18"/>
              </w:rPr>
            </w:pPr>
          </w:p>
        </w:tc>
        <w:tc>
          <w:tcPr>
            <w:tcW w:w="470" w:type="pct"/>
            <w:tcBorders>
              <w:top w:val="single" w:sz="4" w:space="0" w:color="auto"/>
              <w:left w:val="nil"/>
              <w:bottom w:val="single" w:sz="4" w:space="0" w:color="auto"/>
              <w:right w:val="single" w:sz="4" w:space="0" w:color="auto"/>
            </w:tcBorders>
            <w:shd w:val="clear" w:color="000000" w:fill="17375D"/>
            <w:vAlign w:val="center"/>
          </w:tcPr>
          <w:p w:rsidR="00F558D0" w:rsidRPr="009C2EE0" w:rsidRDefault="00F558D0" w:rsidP="00F558D0">
            <w:pPr>
              <w:spacing w:before="0" w:after="0" w:line="240" w:lineRule="auto"/>
              <w:ind w:firstLine="0"/>
              <w:jc w:val="center"/>
              <w:rPr>
                <w:rFonts w:eastAsia="Times New Roman" w:cs="Times New Roman"/>
                <w:b/>
                <w:bCs/>
                <w:color w:val="FFFFFF"/>
                <w:sz w:val="18"/>
                <w:szCs w:val="18"/>
              </w:rPr>
            </w:pPr>
            <w:r w:rsidRPr="009C2EE0">
              <w:rPr>
                <w:rFonts w:eastAsia="Times New Roman" w:cs="Times New Roman"/>
                <w:b/>
                <w:bCs/>
                <w:color w:val="FFFFFF"/>
                <w:sz w:val="18"/>
                <w:szCs w:val="18"/>
              </w:rPr>
              <w:t xml:space="preserve">1 выпуск </w:t>
            </w:r>
          </w:p>
          <w:p w:rsidR="00F558D0" w:rsidRPr="009C2EE0" w:rsidRDefault="00F558D0" w:rsidP="00F558D0">
            <w:pPr>
              <w:spacing w:before="0" w:after="0" w:line="240" w:lineRule="auto"/>
              <w:ind w:firstLine="0"/>
              <w:jc w:val="center"/>
              <w:rPr>
                <w:rFonts w:eastAsia="Times New Roman" w:cs="Times New Roman"/>
                <w:b/>
                <w:bCs/>
                <w:color w:val="FFFFFF"/>
                <w:sz w:val="18"/>
                <w:szCs w:val="18"/>
              </w:rPr>
            </w:pPr>
            <w:r w:rsidRPr="009C2EE0">
              <w:rPr>
                <w:rFonts w:eastAsia="Times New Roman" w:cs="Times New Roman"/>
                <w:b/>
                <w:bCs/>
                <w:color w:val="FFFFFF"/>
                <w:sz w:val="18"/>
                <w:szCs w:val="18"/>
              </w:rPr>
              <w:t>04.2014 г.</w:t>
            </w:r>
          </w:p>
        </w:tc>
        <w:tc>
          <w:tcPr>
            <w:tcW w:w="473" w:type="pct"/>
            <w:tcBorders>
              <w:top w:val="single" w:sz="4" w:space="0" w:color="auto"/>
              <w:left w:val="nil"/>
              <w:bottom w:val="single" w:sz="4" w:space="0" w:color="auto"/>
              <w:right w:val="single" w:sz="4" w:space="0" w:color="auto"/>
            </w:tcBorders>
            <w:shd w:val="clear" w:color="000000" w:fill="17375D"/>
            <w:vAlign w:val="center"/>
          </w:tcPr>
          <w:p w:rsidR="00F558D0" w:rsidRPr="009C2EE0" w:rsidRDefault="0029318B" w:rsidP="00F558D0">
            <w:pPr>
              <w:spacing w:before="0" w:after="0" w:line="240" w:lineRule="auto"/>
              <w:ind w:firstLine="0"/>
              <w:jc w:val="center"/>
              <w:rPr>
                <w:rFonts w:eastAsia="Times New Roman" w:cs="Times New Roman"/>
                <w:b/>
                <w:bCs/>
                <w:color w:val="FFFFFF"/>
                <w:sz w:val="18"/>
                <w:szCs w:val="18"/>
              </w:rPr>
            </w:pPr>
            <w:r w:rsidRPr="009C2EE0">
              <w:rPr>
                <w:rFonts w:eastAsia="Times New Roman" w:cs="Times New Roman"/>
                <w:b/>
                <w:bCs/>
                <w:color w:val="FFFFFF"/>
                <w:sz w:val="18"/>
                <w:szCs w:val="18"/>
              </w:rPr>
              <w:t>2</w:t>
            </w:r>
            <w:r w:rsidR="00F558D0" w:rsidRPr="009C2EE0">
              <w:rPr>
                <w:rFonts w:eastAsia="Times New Roman" w:cs="Times New Roman"/>
                <w:b/>
                <w:bCs/>
                <w:color w:val="FFFFFF"/>
                <w:sz w:val="18"/>
                <w:szCs w:val="18"/>
              </w:rPr>
              <w:t xml:space="preserve"> выпуск</w:t>
            </w:r>
          </w:p>
          <w:p w:rsidR="00881B3D" w:rsidRPr="009C2EE0" w:rsidRDefault="00881B3D" w:rsidP="00F558D0">
            <w:pPr>
              <w:spacing w:before="0" w:after="0" w:line="240" w:lineRule="auto"/>
              <w:ind w:firstLine="0"/>
              <w:jc w:val="center"/>
              <w:rPr>
                <w:rFonts w:eastAsia="Times New Roman" w:cs="Times New Roman"/>
                <w:b/>
                <w:bCs/>
                <w:color w:val="FFFFFF"/>
                <w:sz w:val="18"/>
                <w:szCs w:val="18"/>
              </w:rPr>
            </w:pPr>
            <w:r w:rsidRPr="009C2EE0">
              <w:rPr>
                <w:rFonts w:eastAsia="Times New Roman" w:cs="Times New Roman"/>
                <w:b/>
                <w:bCs/>
                <w:color w:val="FFFFFF"/>
                <w:sz w:val="18"/>
                <w:szCs w:val="18"/>
              </w:rPr>
              <w:t>08.2014 г.</w:t>
            </w:r>
          </w:p>
        </w:tc>
        <w:tc>
          <w:tcPr>
            <w:tcW w:w="451" w:type="pct"/>
            <w:tcBorders>
              <w:top w:val="single" w:sz="4" w:space="0" w:color="auto"/>
              <w:left w:val="nil"/>
              <w:bottom w:val="single" w:sz="4" w:space="0" w:color="auto"/>
              <w:right w:val="single" w:sz="4" w:space="0" w:color="auto"/>
            </w:tcBorders>
            <w:shd w:val="clear" w:color="000000" w:fill="17375D"/>
            <w:vAlign w:val="center"/>
          </w:tcPr>
          <w:p w:rsidR="00F558D0" w:rsidRPr="009C2EE0" w:rsidRDefault="00F558D0" w:rsidP="00F558D0">
            <w:pPr>
              <w:spacing w:before="0" w:after="0" w:line="240" w:lineRule="auto"/>
              <w:ind w:firstLine="0"/>
              <w:jc w:val="center"/>
              <w:rPr>
                <w:rFonts w:eastAsia="Times New Roman" w:cs="Times New Roman"/>
                <w:b/>
                <w:bCs/>
                <w:color w:val="FFFFFF"/>
                <w:sz w:val="18"/>
                <w:szCs w:val="18"/>
              </w:rPr>
            </w:pPr>
            <w:r w:rsidRPr="009C2EE0">
              <w:rPr>
                <w:rFonts w:eastAsia="Times New Roman" w:cs="Times New Roman"/>
                <w:b/>
                <w:bCs/>
                <w:color w:val="FFFFFF"/>
                <w:sz w:val="18"/>
                <w:szCs w:val="18"/>
              </w:rPr>
              <w:t>3 выпуск</w:t>
            </w:r>
          </w:p>
          <w:p w:rsidR="00881B3D" w:rsidRPr="009C2EE0" w:rsidRDefault="00881B3D" w:rsidP="00F558D0">
            <w:pPr>
              <w:spacing w:before="0" w:after="0" w:line="240" w:lineRule="auto"/>
              <w:ind w:firstLine="0"/>
              <w:jc w:val="center"/>
              <w:rPr>
                <w:rFonts w:eastAsia="Times New Roman" w:cs="Times New Roman"/>
                <w:b/>
                <w:bCs/>
                <w:color w:val="FFFFFF"/>
                <w:sz w:val="18"/>
                <w:szCs w:val="18"/>
              </w:rPr>
            </w:pPr>
            <w:r w:rsidRPr="009C2EE0">
              <w:rPr>
                <w:rFonts w:eastAsia="Times New Roman" w:cs="Times New Roman"/>
                <w:b/>
                <w:bCs/>
                <w:color w:val="FFFFFF"/>
                <w:sz w:val="18"/>
                <w:szCs w:val="18"/>
              </w:rPr>
              <w:t>12.2014 г.</w:t>
            </w:r>
          </w:p>
        </w:tc>
        <w:tc>
          <w:tcPr>
            <w:tcW w:w="450" w:type="pct"/>
            <w:tcBorders>
              <w:top w:val="single" w:sz="4" w:space="0" w:color="auto"/>
              <w:left w:val="nil"/>
              <w:bottom w:val="single" w:sz="4" w:space="0" w:color="auto"/>
              <w:right w:val="single" w:sz="4" w:space="0" w:color="auto"/>
            </w:tcBorders>
            <w:shd w:val="clear" w:color="000000" w:fill="17375D"/>
            <w:vAlign w:val="center"/>
          </w:tcPr>
          <w:p w:rsidR="00F558D0" w:rsidRPr="009C2EE0" w:rsidRDefault="00F558D0" w:rsidP="00F558D0">
            <w:pPr>
              <w:spacing w:before="0" w:after="0" w:line="240" w:lineRule="auto"/>
              <w:ind w:firstLine="0"/>
              <w:jc w:val="center"/>
              <w:rPr>
                <w:rFonts w:eastAsia="Times New Roman" w:cs="Times New Roman"/>
                <w:b/>
                <w:bCs/>
                <w:color w:val="FFFFFF"/>
                <w:sz w:val="18"/>
                <w:szCs w:val="18"/>
              </w:rPr>
            </w:pPr>
            <w:r w:rsidRPr="009C2EE0">
              <w:rPr>
                <w:rFonts w:eastAsia="Times New Roman" w:cs="Times New Roman"/>
                <w:b/>
                <w:bCs/>
                <w:color w:val="FFFFFF"/>
                <w:sz w:val="18"/>
                <w:szCs w:val="18"/>
              </w:rPr>
              <w:t>4 выпуск</w:t>
            </w:r>
          </w:p>
          <w:p w:rsidR="00F558D0" w:rsidRPr="009C2EE0" w:rsidRDefault="00F558D0" w:rsidP="00F558D0">
            <w:pPr>
              <w:spacing w:before="0" w:after="0" w:line="240" w:lineRule="auto"/>
              <w:ind w:firstLine="0"/>
              <w:jc w:val="center"/>
              <w:rPr>
                <w:rFonts w:eastAsia="Times New Roman" w:cs="Times New Roman"/>
                <w:b/>
                <w:bCs/>
                <w:color w:val="FFFFFF"/>
                <w:sz w:val="18"/>
                <w:szCs w:val="18"/>
              </w:rPr>
            </w:pPr>
            <w:r w:rsidRPr="009C2EE0">
              <w:rPr>
                <w:rFonts w:eastAsia="Times New Roman" w:cs="Times New Roman"/>
                <w:b/>
                <w:bCs/>
                <w:color w:val="FFFFFF"/>
                <w:sz w:val="18"/>
                <w:szCs w:val="18"/>
              </w:rPr>
              <w:t>04.2015 г.</w:t>
            </w:r>
          </w:p>
        </w:tc>
      </w:tr>
      <w:tr w:rsidR="00D11CEF" w:rsidRPr="009C2EE0" w:rsidTr="00D11CEF">
        <w:trPr>
          <w:trHeight w:hRule="exact" w:val="227"/>
        </w:trPr>
        <w:tc>
          <w:tcPr>
            <w:tcW w:w="496" w:type="pct"/>
            <w:vMerge w:val="restart"/>
            <w:tcBorders>
              <w:top w:val="nil"/>
              <w:left w:val="single" w:sz="4" w:space="0" w:color="auto"/>
              <w:right w:val="single" w:sz="4" w:space="0" w:color="auto"/>
            </w:tcBorders>
            <w:shd w:val="clear" w:color="auto" w:fill="auto"/>
            <w:noWrap/>
            <w:vAlign w:val="center"/>
            <w:hideMark/>
          </w:tcPr>
          <w:p w:rsidR="00D11CEF" w:rsidRPr="009C2EE0" w:rsidRDefault="00D11CEF" w:rsidP="00015393">
            <w:pPr>
              <w:spacing w:before="0" w:after="0" w:line="240" w:lineRule="auto"/>
              <w:ind w:left="113" w:firstLine="33"/>
              <w:jc w:val="center"/>
              <w:rPr>
                <w:rFonts w:eastAsia="Times New Roman" w:cs="Times New Roman"/>
                <w:color w:val="000000"/>
                <w:sz w:val="18"/>
                <w:szCs w:val="18"/>
              </w:rPr>
            </w:pPr>
            <w:r w:rsidRPr="009C2EE0">
              <w:rPr>
                <w:rFonts w:eastAsia="Times New Roman" w:cs="Times New Roman"/>
                <w:color w:val="000000"/>
                <w:sz w:val="18"/>
                <w:szCs w:val="18"/>
              </w:rPr>
              <w:t>Общее состояния сектора МСБ</w:t>
            </w:r>
          </w:p>
        </w:tc>
        <w:tc>
          <w:tcPr>
            <w:tcW w:w="495" w:type="pct"/>
            <w:vMerge w:val="restart"/>
            <w:tcBorders>
              <w:top w:val="nil"/>
              <w:left w:val="single" w:sz="4" w:space="0" w:color="auto"/>
              <w:bottom w:val="single" w:sz="4" w:space="0" w:color="auto"/>
              <w:right w:val="single" w:sz="4" w:space="0" w:color="auto"/>
            </w:tcBorders>
            <w:shd w:val="clear" w:color="auto" w:fill="auto"/>
            <w:vAlign w:val="center"/>
            <w:hideMark/>
          </w:tcPr>
          <w:p w:rsidR="00D11CEF" w:rsidRPr="009C2EE0" w:rsidRDefault="00D11CEF" w:rsidP="0001539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Число субъектов МСБ</w:t>
            </w:r>
          </w:p>
        </w:tc>
        <w:tc>
          <w:tcPr>
            <w:tcW w:w="181" w:type="pct"/>
            <w:tcBorders>
              <w:top w:val="nil"/>
              <w:left w:val="nil"/>
              <w:bottom w:val="single" w:sz="4" w:space="0" w:color="auto"/>
              <w:right w:val="single" w:sz="4" w:space="0" w:color="auto"/>
            </w:tcBorders>
            <w:shd w:val="clear" w:color="auto" w:fill="auto"/>
            <w:vAlign w:val="center"/>
            <w:hideMark/>
          </w:tcPr>
          <w:p w:rsidR="00D11CEF" w:rsidRPr="009C2EE0" w:rsidRDefault="00D11CEF" w:rsidP="00BC6329">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1</w:t>
            </w:r>
          </w:p>
        </w:tc>
        <w:tc>
          <w:tcPr>
            <w:tcW w:w="1984" w:type="pct"/>
            <w:tcBorders>
              <w:top w:val="nil"/>
              <w:left w:val="nil"/>
              <w:bottom w:val="single" w:sz="4" w:space="0" w:color="auto"/>
              <w:right w:val="single" w:sz="4" w:space="0" w:color="auto"/>
            </w:tcBorders>
            <w:shd w:val="clear" w:color="auto" w:fill="auto"/>
            <w:noWrap/>
            <w:vAlign w:val="center"/>
            <w:hideMark/>
          </w:tcPr>
          <w:p w:rsidR="00D11CEF" w:rsidRPr="009C2EE0" w:rsidRDefault="00D11CEF"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Количество субъектов МСБ</w:t>
            </w:r>
          </w:p>
        </w:tc>
        <w:tc>
          <w:tcPr>
            <w:tcW w:w="470" w:type="pct"/>
            <w:tcBorders>
              <w:top w:val="nil"/>
              <w:left w:val="nil"/>
              <w:bottom w:val="single" w:sz="4" w:space="0" w:color="auto"/>
              <w:right w:val="single" w:sz="4" w:space="0" w:color="auto"/>
            </w:tcBorders>
            <w:vAlign w:val="center"/>
          </w:tcPr>
          <w:p w:rsidR="00D11CEF" w:rsidRPr="009C2EE0" w:rsidRDefault="00D11CEF" w:rsidP="0029318B">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73" w:type="pct"/>
            <w:tcBorders>
              <w:top w:val="nil"/>
              <w:left w:val="nil"/>
              <w:bottom w:val="single" w:sz="4" w:space="0" w:color="auto"/>
              <w:right w:val="single" w:sz="4" w:space="0" w:color="auto"/>
            </w:tcBorders>
            <w:vAlign w:val="center"/>
          </w:tcPr>
          <w:p w:rsidR="00D11CEF" w:rsidRPr="009C2EE0" w:rsidRDefault="00D11CEF" w:rsidP="0029318B">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I-II кв. 2014 г.</w:t>
            </w:r>
          </w:p>
        </w:tc>
        <w:tc>
          <w:tcPr>
            <w:tcW w:w="451" w:type="pct"/>
            <w:tcBorders>
              <w:top w:val="nil"/>
              <w:left w:val="nil"/>
              <w:bottom w:val="single" w:sz="4" w:space="0" w:color="auto"/>
              <w:right w:val="single" w:sz="4" w:space="0" w:color="auto"/>
            </w:tcBorders>
            <w:vAlign w:val="center"/>
          </w:tcPr>
          <w:p w:rsidR="00D11CEF" w:rsidRPr="009C2EE0" w:rsidRDefault="00D11CEF" w:rsidP="0029318B">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II-III кв. 2014 г.</w:t>
            </w:r>
          </w:p>
        </w:tc>
        <w:tc>
          <w:tcPr>
            <w:tcW w:w="450" w:type="pct"/>
            <w:tcBorders>
              <w:top w:val="nil"/>
              <w:left w:val="nil"/>
              <w:bottom w:val="single" w:sz="4" w:space="0" w:color="auto"/>
              <w:right w:val="single" w:sz="4" w:space="0" w:color="auto"/>
            </w:tcBorders>
            <w:vAlign w:val="center"/>
          </w:tcPr>
          <w:p w:rsidR="00D11CEF" w:rsidRPr="009C2EE0" w:rsidRDefault="00D11CEF" w:rsidP="0029318B">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w:t>
            </w:r>
          </w:p>
        </w:tc>
      </w:tr>
      <w:tr w:rsidR="00D11CEF" w:rsidRPr="009C2EE0" w:rsidTr="000639F6">
        <w:trPr>
          <w:trHeight w:hRule="exact" w:val="227"/>
        </w:trPr>
        <w:tc>
          <w:tcPr>
            <w:tcW w:w="496" w:type="pct"/>
            <w:vMerge/>
            <w:tcBorders>
              <w:left w:val="single" w:sz="4" w:space="0" w:color="auto"/>
              <w:right w:val="single" w:sz="4" w:space="0" w:color="auto"/>
            </w:tcBorders>
            <w:vAlign w:val="center"/>
            <w:hideMark/>
          </w:tcPr>
          <w:p w:rsidR="00D11CEF" w:rsidRPr="009C2EE0" w:rsidRDefault="00D11CEF"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D11CEF" w:rsidRPr="009C2EE0" w:rsidRDefault="00D11CEF"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D11CEF" w:rsidRPr="009C2EE0" w:rsidRDefault="00D11CEF" w:rsidP="00BC6329">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w:t>
            </w:r>
          </w:p>
        </w:tc>
        <w:tc>
          <w:tcPr>
            <w:tcW w:w="1984" w:type="pct"/>
            <w:tcBorders>
              <w:top w:val="nil"/>
              <w:left w:val="nil"/>
              <w:bottom w:val="single" w:sz="4" w:space="0" w:color="auto"/>
              <w:right w:val="single" w:sz="4" w:space="0" w:color="auto"/>
            </w:tcBorders>
            <w:shd w:val="clear" w:color="auto" w:fill="auto"/>
            <w:noWrap/>
            <w:vAlign w:val="center"/>
            <w:hideMark/>
          </w:tcPr>
          <w:p w:rsidR="00D11CEF" w:rsidRPr="009C2EE0" w:rsidRDefault="00D11CEF" w:rsidP="000639F6">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 xml:space="preserve">Количество субъектов МСБ по отношению </w:t>
            </w:r>
            <w:proofErr w:type="gramStart"/>
            <w:r w:rsidRPr="009C2EE0">
              <w:rPr>
                <w:rFonts w:eastAsia="Times New Roman" w:cs="Times New Roman"/>
                <w:color w:val="000000"/>
                <w:sz w:val="18"/>
                <w:szCs w:val="18"/>
              </w:rPr>
              <w:t>к</w:t>
            </w:r>
            <w:proofErr w:type="gramEnd"/>
            <w:r w:rsidRPr="009C2EE0">
              <w:rPr>
                <w:rFonts w:eastAsia="Times New Roman" w:cs="Times New Roman"/>
                <w:color w:val="000000"/>
                <w:sz w:val="18"/>
                <w:szCs w:val="18"/>
              </w:rPr>
              <w:t xml:space="preserve"> </w:t>
            </w:r>
            <w:proofErr w:type="gramStart"/>
            <w:r w:rsidRPr="009C2EE0">
              <w:rPr>
                <w:rFonts w:eastAsia="Times New Roman" w:cs="Times New Roman"/>
                <w:color w:val="000000"/>
                <w:sz w:val="18"/>
                <w:szCs w:val="18"/>
              </w:rPr>
              <w:t>эк</w:t>
            </w:r>
            <w:proofErr w:type="gramEnd"/>
            <w:r w:rsidR="000639F6" w:rsidRPr="009C2EE0">
              <w:rPr>
                <w:rFonts w:eastAsia="Times New Roman" w:cs="Times New Roman"/>
                <w:color w:val="000000"/>
                <w:sz w:val="18"/>
                <w:szCs w:val="18"/>
              </w:rPr>
              <w:t>.</w:t>
            </w:r>
            <w:r w:rsidRPr="009C2EE0">
              <w:rPr>
                <w:rFonts w:eastAsia="Times New Roman" w:cs="Times New Roman"/>
                <w:color w:val="000000"/>
                <w:sz w:val="18"/>
                <w:szCs w:val="18"/>
              </w:rPr>
              <w:t xml:space="preserve"> активному населению</w:t>
            </w:r>
          </w:p>
        </w:tc>
        <w:tc>
          <w:tcPr>
            <w:tcW w:w="470" w:type="pct"/>
            <w:tcBorders>
              <w:top w:val="nil"/>
              <w:left w:val="nil"/>
              <w:bottom w:val="single" w:sz="4" w:space="0" w:color="auto"/>
              <w:right w:val="single" w:sz="4" w:space="0" w:color="auto"/>
            </w:tcBorders>
            <w:vAlign w:val="center"/>
          </w:tcPr>
          <w:p w:rsidR="00D11CEF" w:rsidRPr="009C2EE0" w:rsidRDefault="00D11CEF" w:rsidP="0029318B">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73" w:type="pct"/>
            <w:tcBorders>
              <w:top w:val="nil"/>
              <w:left w:val="nil"/>
              <w:bottom w:val="single" w:sz="4" w:space="0" w:color="auto"/>
              <w:right w:val="single" w:sz="4" w:space="0" w:color="auto"/>
            </w:tcBorders>
            <w:vAlign w:val="center"/>
          </w:tcPr>
          <w:p w:rsidR="00D11CEF" w:rsidRPr="009C2EE0" w:rsidRDefault="00D11CEF" w:rsidP="0029318B">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I-II кв. 2014 г.</w:t>
            </w:r>
          </w:p>
        </w:tc>
        <w:tc>
          <w:tcPr>
            <w:tcW w:w="451" w:type="pct"/>
            <w:tcBorders>
              <w:top w:val="nil"/>
              <w:left w:val="nil"/>
              <w:bottom w:val="single" w:sz="4" w:space="0" w:color="auto"/>
              <w:right w:val="single" w:sz="4" w:space="0" w:color="auto"/>
            </w:tcBorders>
            <w:vAlign w:val="center"/>
          </w:tcPr>
          <w:p w:rsidR="00D11CEF" w:rsidRPr="009C2EE0" w:rsidRDefault="00D11CEF" w:rsidP="0029318B">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II-III кв. 2014 г.</w:t>
            </w:r>
          </w:p>
        </w:tc>
        <w:tc>
          <w:tcPr>
            <w:tcW w:w="450" w:type="pct"/>
            <w:tcBorders>
              <w:top w:val="nil"/>
              <w:left w:val="nil"/>
              <w:bottom w:val="single" w:sz="4" w:space="0" w:color="auto"/>
              <w:right w:val="single" w:sz="4" w:space="0" w:color="auto"/>
            </w:tcBorders>
            <w:vAlign w:val="center"/>
          </w:tcPr>
          <w:p w:rsidR="00D11CEF" w:rsidRPr="009C2EE0" w:rsidRDefault="00D11CEF" w:rsidP="0029318B">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w:t>
            </w:r>
          </w:p>
        </w:tc>
      </w:tr>
      <w:tr w:rsidR="00D11CEF" w:rsidRPr="009C2EE0" w:rsidTr="00D11CEF">
        <w:trPr>
          <w:trHeight w:hRule="exact" w:val="227"/>
        </w:trPr>
        <w:tc>
          <w:tcPr>
            <w:tcW w:w="496" w:type="pct"/>
            <w:vMerge/>
            <w:tcBorders>
              <w:left w:val="single" w:sz="4" w:space="0" w:color="auto"/>
              <w:right w:val="single" w:sz="4" w:space="0" w:color="auto"/>
            </w:tcBorders>
            <w:vAlign w:val="center"/>
            <w:hideMark/>
          </w:tcPr>
          <w:p w:rsidR="00D11CEF" w:rsidRPr="009C2EE0" w:rsidRDefault="00D11CEF"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D11CEF" w:rsidRPr="009C2EE0" w:rsidRDefault="00D11CEF"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D11CEF" w:rsidRPr="009C2EE0" w:rsidRDefault="00D11CEF" w:rsidP="00BC6329">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3</w:t>
            </w:r>
          </w:p>
        </w:tc>
        <w:tc>
          <w:tcPr>
            <w:tcW w:w="1984" w:type="pct"/>
            <w:tcBorders>
              <w:top w:val="nil"/>
              <w:left w:val="nil"/>
              <w:bottom w:val="single" w:sz="4" w:space="0" w:color="auto"/>
              <w:right w:val="single" w:sz="4" w:space="0" w:color="auto"/>
            </w:tcBorders>
            <w:shd w:val="clear" w:color="auto" w:fill="auto"/>
            <w:noWrap/>
            <w:vAlign w:val="center"/>
            <w:hideMark/>
          </w:tcPr>
          <w:p w:rsidR="00D11CEF" w:rsidRPr="009C2EE0" w:rsidRDefault="00D11CEF"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Количество субъектов, зарегистрированных в отчетном периоде</w:t>
            </w:r>
          </w:p>
        </w:tc>
        <w:tc>
          <w:tcPr>
            <w:tcW w:w="470" w:type="pct"/>
            <w:tcBorders>
              <w:top w:val="nil"/>
              <w:left w:val="nil"/>
              <w:bottom w:val="single" w:sz="4" w:space="0" w:color="auto"/>
              <w:right w:val="single" w:sz="4" w:space="0" w:color="auto"/>
            </w:tcBorders>
            <w:vAlign w:val="center"/>
          </w:tcPr>
          <w:p w:rsidR="00D11CEF" w:rsidRPr="009C2EE0" w:rsidRDefault="00D11CEF" w:rsidP="001A1CA8">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73" w:type="pct"/>
            <w:tcBorders>
              <w:top w:val="nil"/>
              <w:left w:val="nil"/>
              <w:bottom w:val="single" w:sz="4" w:space="0" w:color="auto"/>
              <w:right w:val="single" w:sz="4" w:space="0" w:color="auto"/>
            </w:tcBorders>
            <w:vAlign w:val="center"/>
          </w:tcPr>
          <w:p w:rsidR="00D11CEF" w:rsidRPr="009C2EE0" w:rsidRDefault="00D11CEF" w:rsidP="001A1CA8">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I-II кв. 2014 г.</w:t>
            </w:r>
          </w:p>
        </w:tc>
        <w:tc>
          <w:tcPr>
            <w:tcW w:w="451" w:type="pct"/>
            <w:tcBorders>
              <w:top w:val="nil"/>
              <w:left w:val="nil"/>
              <w:bottom w:val="single" w:sz="4" w:space="0" w:color="auto"/>
              <w:right w:val="single" w:sz="4" w:space="0" w:color="auto"/>
            </w:tcBorders>
            <w:vAlign w:val="center"/>
          </w:tcPr>
          <w:p w:rsidR="00D11CEF" w:rsidRPr="009C2EE0" w:rsidRDefault="00D11CEF" w:rsidP="001A1CA8">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III кв. 2014 г.</w:t>
            </w:r>
          </w:p>
        </w:tc>
        <w:tc>
          <w:tcPr>
            <w:tcW w:w="450" w:type="pct"/>
            <w:tcBorders>
              <w:top w:val="nil"/>
              <w:left w:val="nil"/>
              <w:bottom w:val="single" w:sz="4" w:space="0" w:color="auto"/>
              <w:right w:val="single" w:sz="4" w:space="0" w:color="auto"/>
            </w:tcBorders>
            <w:vAlign w:val="center"/>
          </w:tcPr>
          <w:p w:rsidR="00D11CEF" w:rsidRPr="009C2EE0" w:rsidRDefault="00D11CEF" w:rsidP="001A1CA8">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w:t>
            </w:r>
          </w:p>
        </w:tc>
      </w:tr>
      <w:tr w:rsidR="00D11CEF" w:rsidRPr="009C2EE0" w:rsidTr="00D11CEF">
        <w:trPr>
          <w:trHeight w:hRule="exact" w:val="227"/>
        </w:trPr>
        <w:tc>
          <w:tcPr>
            <w:tcW w:w="496" w:type="pct"/>
            <w:vMerge/>
            <w:tcBorders>
              <w:left w:val="single" w:sz="4" w:space="0" w:color="auto"/>
              <w:right w:val="single" w:sz="4" w:space="0" w:color="auto"/>
            </w:tcBorders>
            <w:vAlign w:val="center"/>
            <w:hideMark/>
          </w:tcPr>
          <w:p w:rsidR="00D11CEF" w:rsidRPr="009C2EE0" w:rsidRDefault="00D11CEF"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D11CEF" w:rsidRPr="009C2EE0" w:rsidRDefault="00D11CEF"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D11CEF" w:rsidRPr="009C2EE0" w:rsidRDefault="00D11CEF" w:rsidP="00BC6329">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4</w:t>
            </w:r>
          </w:p>
        </w:tc>
        <w:tc>
          <w:tcPr>
            <w:tcW w:w="1984" w:type="pct"/>
            <w:tcBorders>
              <w:top w:val="nil"/>
              <w:left w:val="nil"/>
              <w:bottom w:val="single" w:sz="4" w:space="0" w:color="auto"/>
              <w:right w:val="single" w:sz="4" w:space="0" w:color="auto"/>
            </w:tcBorders>
            <w:shd w:val="clear" w:color="auto" w:fill="auto"/>
            <w:noWrap/>
            <w:vAlign w:val="center"/>
            <w:hideMark/>
          </w:tcPr>
          <w:p w:rsidR="00D11CEF" w:rsidRPr="009C2EE0" w:rsidRDefault="00D11CEF" w:rsidP="000A09B2">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Коэффициент рождаемости МСБ</w:t>
            </w:r>
          </w:p>
        </w:tc>
        <w:tc>
          <w:tcPr>
            <w:tcW w:w="470" w:type="pct"/>
            <w:tcBorders>
              <w:top w:val="nil"/>
              <w:left w:val="nil"/>
              <w:bottom w:val="single" w:sz="4" w:space="0" w:color="auto"/>
              <w:right w:val="single" w:sz="4" w:space="0" w:color="auto"/>
            </w:tcBorders>
            <w:vAlign w:val="center"/>
          </w:tcPr>
          <w:p w:rsidR="00D11CEF" w:rsidRPr="009C2EE0" w:rsidRDefault="00D11CEF" w:rsidP="0029318B">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73" w:type="pct"/>
            <w:tcBorders>
              <w:top w:val="nil"/>
              <w:left w:val="nil"/>
              <w:bottom w:val="single" w:sz="4" w:space="0" w:color="auto"/>
              <w:right w:val="single" w:sz="4" w:space="0" w:color="auto"/>
            </w:tcBorders>
            <w:vAlign w:val="center"/>
          </w:tcPr>
          <w:p w:rsidR="00D11CEF" w:rsidRPr="009C2EE0" w:rsidRDefault="00D11CEF" w:rsidP="0029318B">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w:t>
            </w:r>
          </w:p>
        </w:tc>
        <w:tc>
          <w:tcPr>
            <w:tcW w:w="451" w:type="pct"/>
            <w:tcBorders>
              <w:top w:val="nil"/>
              <w:left w:val="nil"/>
              <w:bottom w:val="single" w:sz="4" w:space="0" w:color="auto"/>
              <w:right w:val="single" w:sz="4" w:space="0" w:color="auto"/>
            </w:tcBorders>
            <w:vAlign w:val="center"/>
          </w:tcPr>
          <w:p w:rsidR="00D11CEF" w:rsidRPr="009C2EE0" w:rsidRDefault="00D11CEF" w:rsidP="0029318B">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w:t>
            </w:r>
          </w:p>
        </w:tc>
        <w:tc>
          <w:tcPr>
            <w:tcW w:w="450" w:type="pct"/>
            <w:tcBorders>
              <w:top w:val="nil"/>
              <w:left w:val="nil"/>
              <w:bottom w:val="single" w:sz="4" w:space="0" w:color="auto"/>
              <w:right w:val="single" w:sz="4" w:space="0" w:color="auto"/>
            </w:tcBorders>
            <w:vAlign w:val="center"/>
          </w:tcPr>
          <w:p w:rsidR="00D11CEF" w:rsidRPr="009C2EE0" w:rsidRDefault="00D11CEF" w:rsidP="0029318B">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w:t>
            </w:r>
          </w:p>
        </w:tc>
      </w:tr>
      <w:tr w:rsidR="00D11CEF" w:rsidRPr="009C2EE0" w:rsidTr="00D11CEF">
        <w:trPr>
          <w:trHeight w:hRule="exact" w:val="227"/>
        </w:trPr>
        <w:tc>
          <w:tcPr>
            <w:tcW w:w="496" w:type="pct"/>
            <w:vMerge/>
            <w:tcBorders>
              <w:left w:val="single" w:sz="4" w:space="0" w:color="auto"/>
              <w:right w:val="single" w:sz="4" w:space="0" w:color="auto"/>
            </w:tcBorders>
            <w:vAlign w:val="center"/>
            <w:hideMark/>
          </w:tcPr>
          <w:p w:rsidR="00D11CEF" w:rsidRPr="009C2EE0" w:rsidRDefault="00D11CEF" w:rsidP="00015393">
            <w:pPr>
              <w:spacing w:before="0" w:after="0" w:line="240" w:lineRule="auto"/>
              <w:ind w:left="113" w:firstLine="33"/>
              <w:jc w:val="left"/>
              <w:rPr>
                <w:rFonts w:eastAsia="Times New Roman" w:cs="Times New Roman"/>
                <w:color w:val="000000"/>
                <w:sz w:val="18"/>
                <w:szCs w:val="18"/>
              </w:rPr>
            </w:pPr>
          </w:p>
        </w:tc>
        <w:tc>
          <w:tcPr>
            <w:tcW w:w="495" w:type="pct"/>
            <w:vMerge w:val="restart"/>
            <w:tcBorders>
              <w:top w:val="nil"/>
              <w:left w:val="single" w:sz="4" w:space="0" w:color="auto"/>
              <w:bottom w:val="single" w:sz="4" w:space="0" w:color="auto"/>
              <w:right w:val="single" w:sz="4" w:space="0" w:color="auto"/>
            </w:tcBorders>
            <w:shd w:val="clear" w:color="auto" w:fill="auto"/>
            <w:vAlign w:val="center"/>
            <w:hideMark/>
          </w:tcPr>
          <w:p w:rsidR="00D11CEF" w:rsidRPr="009C2EE0" w:rsidRDefault="00D11CEF" w:rsidP="0001539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Жизненный цикл субъектов МСБ</w:t>
            </w:r>
          </w:p>
        </w:tc>
        <w:tc>
          <w:tcPr>
            <w:tcW w:w="181" w:type="pct"/>
            <w:tcBorders>
              <w:top w:val="nil"/>
              <w:left w:val="nil"/>
              <w:bottom w:val="single" w:sz="4" w:space="0" w:color="auto"/>
              <w:right w:val="single" w:sz="4" w:space="0" w:color="auto"/>
            </w:tcBorders>
            <w:shd w:val="clear" w:color="auto" w:fill="auto"/>
            <w:vAlign w:val="center"/>
            <w:hideMark/>
          </w:tcPr>
          <w:p w:rsidR="00D11CEF" w:rsidRPr="009C2EE0" w:rsidRDefault="00D11CEF" w:rsidP="00BC6329">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5</w:t>
            </w:r>
          </w:p>
        </w:tc>
        <w:tc>
          <w:tcPr>
            <w:tcW w:w="1984" w:type="pct"/>
            <w:tcBorders>
              <w:top w:val="nil"/>
              <w:left w:val="nil"/>
              <w:bottom w:val="single" w:sz="4" w:space="0" w:color="auto"/>
              <w:right w:val="single" w:sz="4" w:space="0" w:color="auto"/>
            </w:tcBorders>
            <w:shd w:val="clear" w:color="auto" w:fill="auto"/>
            <w:vAlign w:val="center"/>
            <w:hideMark/>
          </w:tcPr>
          <w:p w:rsidR="00D11CEF" w:rsidRPr="009C2EE0" w:rsidRDefault="00D11CEF"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Количество субъектов, прекративших деятельность в отчетном периоде</w:t>
            </w:r>
          </w:p>
        </w:tc>
        <w:tc>
          <w:tcPr>
            <w:tcW w:w="470" w:type="pct"/>
            <w:tcBorders>
              <w:top w:val="nil"/>
              <w:left w:val="nil"/>
              <w:bottom w:val="single" w:sz="4" w:space="0" w:color="auto"/>
              <w:right w:val="single" w:sz="4" w:space="0" w:color="auto"/>
            </w:tcBorders>
            <w:vAlign w:val="center"/>
          </w:tcPr>
          <w:p w:rsidR="00D11CEF" w:rsidRPr="009C2EE0" w:rsidRDefault="00D11CEF" w:rsidP="001A1CA8">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73" w:type="pct"/>
            <w:tcBorders>
              <w:top w:val="nil"/>
              <w:left w:val="nil"/>
              <w:bottom w:val="single" w:sz="4" w:space="0" w:color="auto"/>
              <w:right w:val="single" w:sz="4" w:space="0" w:color="auto"/>
            </w:tcBorders>
            <w:vAlign w:val="center"/>
          </w:tcPr>
          <w:p w:rsidR="00D11CEF" w:rsidRPr="009C2EE0" w:rsidRDefault="00D11CEF" w:rsidP="001A1CA8">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I-II кв. 2014 г.</w:t>
            </w:r>
          </w:p>
        </w:tc>
        <w:tc>
          <w:tcPr>
            <w:tcW w:w="451" w:type="pct"/>
            <w:tcBorders>
              <w:top w:val="nil"/>
              <w:left w:val="nil"/>
              <w:bottom w:val="single" w:sz="4" w:space="0" w:color="auto"/>
              <w:right w:val="single" w:sz="4" w:space="0" w:color="auto"/>
            </w:tcBorders>
            <w:vAlign w:val="center"/>
          </w:tcPr>
          <w:p w:rsidR="00D11CEF" w:rsidRPr="009C2EE0" w:rsidRDefault="00D11CEF" w:rsidP="001A1CA8">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III кв. 2014 г.</w:t>
            </w:r>
          </w:p>
        </w:tc>
        <w:tc>
          <w:tcPr>
            <w:tcW w:w="450" w:type="pct"/>
            <w:tcBorders>
              <w:top w:val="nil"/>
              <w:left w:val="nil"/>
              <w:bottom w:val="single" w:sz="4" w:space="0" w:color="auto"/>
              <w:right w:val="single" w:sz="4" w:space="0" w:color="auto"/>
            </w:tcBorders>
            <w:vAlign w:val="center"/>
          </w:tcPr>
          <w:p w:rsidR="00D11CEF" w:rsidRPr="009C2EE0" w:rsidRDefault="00D11CEF" w:rsidP="001A1CA8">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w:t>
            </w:r>
          </w:p>
        </w:tc>
      </w:tr>
      <w:tr w:rsidR="00D11CEF" w:rsidRPr="009C2EE0" w:rsidTr="00D11CEF">
        <w:trPr>
          <w:trHeight w:hRule="exact" w:val="227"/>
        </w:trPr>
        <w:tc>
          <w:tcPr>
            <w:tcW w:w="496" w:type="pct"/>
            <w:vMerge/>
            <w:tcBorders>
              <w:left w:val="single" w:sz="4" w:space="0" w:color="auto"/>
              <w:right w:val="single" w:sz="4" w:space="0" w:color="auto"/>
            </w:tcBorders>
            <w:vAlign w:val="center"/>
            <w:hideMark/>
          </w:tcPr>
          <w:p w:rsidR="00D11CEF" w:rsidRPr="009C2EE0" w:rsidRDefault="00D11CEF"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D11CEF" w:rsidRPr="009C2EE0" w:rsidRDefault="00D11CEF"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D11CEF" w:rsidRPr="009C2EE0" w:rsidRDefault="00D11CEF" w:rsidP="00BC6329">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6</w:t>
            </w:r>
          </w:p>
        </w:tc>
        <w:tc>
          <w:tcPr>
            <w:tcW w:w="1984" w:type="pct"/>
            <w:tcBorders>
              <w:top w:val="nil"/>
              <w:left w:val="nil"/>
              <w:bottom w:val="single" w:sz="4" w:space="0" w:color="auto"/>
              <w:right w:val="single" w:sz="4" w:space="0" w:color="auto"/>
            </w:tcBorders>
            <w:shd w:val="clear" w:color="auto" w:fill="auto"/>
            <w:vAlign w:val="center"/>
            <w:hideMark/>
          </w:tcPr>
          <w:p w:rsidR="00D11CEF" w:rsidRPr="009C2EE0" w:rsidRDefault="00D11CEF"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Смертность за отчетный период</w:t>
            </w:r>
          </w:p>
        </w:tc>
        <w:tc>
          <w:tcPr>
            <w:tcW w:w="470" w:type="pct"/>
            <w:tcBorders>
              <w:top w:val="nil"/>
              <w:left w:val="nil"/>
              <w:bottom w:val="single" w:sz="4" w:space="0" w:color="auto"/>
              <w:right w:val="single" w:sz="4" w:space="0" w:color="auto"/>
            </w:tcBorders>
            <w:vAlign w:val="center"/>
          </w:tcPr>
          <w:p w:rsidR="00D11CEF" w:rsidRPr="009C2EE0" w:rsidRDefault="00D11CEF" w:rsidP="00325B70">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D11CEF" w:rsidRPr="009C2EE0" w:rsidRDefault="00D11CEF" w:rsidP="001A1CA8">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D11CEF" w:rsidRPr="009C2EE0" w:rsidRDefault="00D11CEF" w:rsidP="00325B70">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D11CEF" w:rsidRPr="009C2EE0" w:rsidRDefault="00D11CEF" w:rsidP="001A1CA8">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D11CEF" w:rsidRPr="009C2EE0" w:rsidTr="00D11CEF">
        <w:trPr>
          <w:trHeight w:hRule="exact" w:val="227"/>
        </w:trPr>
        <w:tc>
          <w:tcPr>
            <w:tcW w:w="496" w:type="pct"/>
            <w:vMerge/>
            <w:tcBorders>
              <w:left w:val="single" w:sz="4" w:space="0" w:color="auto"/>
              <w:right w:val="single" w:sz="4" w:space="0" w:color="auto"/>
            </w:tcBorders>
            <w:vAlign w:val="center"/>
            <w:hideMark/>
          </w:tcPr>
          <w:p w:rsidR="00D11CEF" w:rsidRPr="009C2EE0" w:rsidRDefault="00D11CEF"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D11CEF" w:rsidRPr="009C2EE0" w:rsidRDefault="00D11CEF"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D11CEF" w:rsidRPr="009C2EE0" w:rsidRDefault="00D11CEF" w:rsidP="00BC6329">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7</w:t>
            </w:r>
          </w:p>
        </w:tc>
        <w:tc>
          <w:tcPr>
            <w:tcW w:w="1984" w:type="pct"/>
            <w:tcBorders>
              <w:top w:val="nil"/>
              <w:left w:val="nil"/>
              <w:bottom w:val="single" w:sz="4" w:space="0" w:color="auto"/>
              <w:right w:val="single" w:sz="4" w:space="0" w:color="auto"/>
            </w:tcBorders>
            <w:shd w:val="clear" w:color="auto" w:fill="auto"/>
            <w:vAlign w:val="center"/>
            <w:hideMark/>
          </w:tcPr>
          <w:p w:rsidR="00D11CEF" w:rsidRPr="009C2EE0" w:rsidRDefault="00D11CEF"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Коэффициент ликвидации организаций</w:t>
            </w:r>
          </w:p>
        </w:tc>
        <w:tc>
          <w:tcPr>
            <w:tcW w:w="470" w:type="pct"/>
            <w:tcBorders>
              <w:top w:val="nil"/>
              <w:left w:val="nil"/>
              <w:bottom w:val="single" w:sz="4" w:space="0" w:color="auto"/>
              <w:right w:val="single" w:sz="4" w:space="0" w:color="auto"/>
            </w:tcBorders>
            <w:vAlign w:val="center"/>
          </w:tcPr>
          <w:p w:rsidR="00D11CEF" w:rsidRPr="009C2EE0" w:rsidRDefault="00D11CEF" w:rsidP="001A1CA8">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73" w:type="pct"/>
            <w:tcBorders>
              <w:top w:val="nil"/>
              <w:left w:val="nil"/>
              <w:bottom w:val="single" w:sz="4" w:space="0" w:color="auto"/>
              <w:right w:val="single" w:sz="4" w:space="0" w:color="auto"/>
            </w:tcBorders>
            <w:vAlign w:val="center"/>
          </w:tcPr>
          <w:p w:rsidR="00D11CEF" w:rsidRPr="009C2EE0" w:rsidRDefault="00D11CEF" w:rsidP="001A1CA8">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w:t>
            </w:r>
          </w:p>
        </w:tc>
        <w:tc>
          <w:tcPr>
            <w:tcW w:w="451" w:type="pct"/>
            <w:tcBorders>
              <w:top w:val="nil"/>
              <w:left w:val="nil"/>
              <w:bottom w:val="single" w:sz="4" w:space="0" w:color="auto"/>
              <w:right w:val="single" w:sz="4" w:space="0" w:color="auto"/>
            </w:tcBorders>
            <w:vAlign w:val="center"/>
          </w:tcPr>
          <w:p w:rsidR="00D11CEF" w:rsidRPr="009C2EE0" w:rsidRDefault="00D11CEF" w:rsidP="001A1CA8">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w:t>
            </w:r>
          </w:p>
        </w:tc>
        <w:tc>
          <w:tcPr>
            <w:tcW w:w="450" w:type="pct"/>
            <w:tcBorders>
              <w:top w:val="nil"/>
              <w:left w:val="nil"/>
              <w:bottom w:val="single" w:sz="4" w:space="0" w:color="auto"/>
              <w:right w:val="single" w:sz="4" w:space="0" w:color="auto"/>
            </w:tcBorders>
            <w:vAlign w:val="center"/>
          </w:tcPr>
          <w:p w:rsidR="00D11CEF" w:rsidRPr="009C2EE0" w:rsidRDefault="00D11CEF" w:rsidP="001A1CA8">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w:t>
            </w:r>
          </w:p>
        </w:tc>
      </w:tr>
      <w:tr w:rsidR="00D11CEF" w:rsidRPr="009C2EE0" w:rsidTr="00D11CEF">
        <w:trPr>
          <w:trHeight w:hRule="exact" w:val="227"/>
        </w:trPr>
        <w:tc>
          <w:tcPr>
            <w:tcW w:w="496" w:type="pct"/>
            <w:vMerge/>
            <w:tcBorders>
              <w:left w:val="single" w:sz="4" w:space="0" w:color="auto"/>
              <w:right w:val="single" w:sz="4" w:space="0" w:color="auto"/>
            </w:tcBorders>
            <w:vAlign w:val="center"/>
            <w:hideMark/>
          </w:tcPr>
          <w:p w:rsidR="00D11CEF" w:rsidRPr="009C2EE0" w:rsidRDefault="00D11CEF"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D11CEF" w:rsidRPr="009C2EE0" w:rsidRDefault="00D11CEF"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D11CEF" w:rsidRPr="009C2EE0" w:rsidRDefault="00D11CEF" w:rsidP="00BC6329">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8</w:t>
            </w:r>
          </w:p>
        </w:tc>
        <w:tc>
          <w:tcPr>
            <w:tcW w:w="1984" w:type="pct"/>
            <w:tcBorders>
              <w:top w:val="nil"/>
              <w:left w:val="nil"/>
              <w:bottom w:val="single" w:sz="4" w:space="0" w:color="auto"/>
              <w:right w:val="single" w:sz="4" w:space="0" w:color="auto"/>
            </w:tcBorders>
            <w:shd w:val="clear" w:color="auto" w:fill="auto"/>
            <w:vAlign w:val="center"/>
            <w:hideMark/>
          </w:tcPr>
          <w:p w:rsidR="00D11CEF" w:rsidRPr="009C2EE0" w:rsidRDefault="00D11CEF"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Средний возраст</w:t>
            </w:r>
          </w:p>
        </w:tc>
        <w:tc>
          <w:tcPr>
            <w:tcW w:w="470" w:type="pct"/>
            <w:tcBorders>
              <w:top w:val="nil"/>
              <w:left w:val="nil"/>
              <w:bottom w:val="single" w:sz="4" w:space="0" w:color="auto"/>
              <w:right w:val="single" w:sz="4" w:space="0" w:color="auto"/>
            </w:tcBorders>
            <w:vAlign w:val="center"/>
          </w:tcPr>
          <w:p w:rsidR="00D11CEF" w:rsidRPr="009C2EE0" w:rsidRDefault="00D11CEF"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D11CEF" w:rsidRPr="009C2EE0" w:rsidRDefault="00D11CEF"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1" w:type="pct"/>
            <w:tcBorders>
              <w:top w:val="nil"/>
              <w:left w:val="nil"/>
              <w:bottom w:val="single" w:sz="4" w:space="0" w:color="auto"/>
              <w:right w:val="single" w:sz="4" w:space="0" w:color="auto"/>
            </w:tcBorders>
            <w:vAlign w:val="center"/>
          </w:tcPr>
          <w:p w:rsidR="00D11CEF" w:rsidRPr="009C2EE0" w:rsidRDefault="00D11CEF"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0" w:type="pct"/>
            <w:tcBorders>
              <w:top w:val="nil"/>
              <w:left w:val="nil"/>
              <w:bottom w:val="single" w:sz="4" w:space="0" w:color="auto"/>
              <w:right w:val="single" w:sz="4" w:space="0" w:color="auto"/>
            </w:tcBorders>
            <w:vAlign w:val="center"/>
          </w:tcPr>
          <w:p w:rsidR="00D11CEF" w:rsidRPr="009C2EE0" w:rsidRDefault="00D11CEF"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D11CEF" w:rsidRPr="009C2EE0" w:rsidTr="00D11CEF">
        <w:trPr>
          <w:trHeight w:hRule="exact" w:val="227"/>
        </w:trPr>
        <w:tc>
          <w:tcPr>
            <w:tcW w:w="496" w:type="pct"/>
            <w:vMerge/>
            <w:tcBorders>
              <w:left w:val="single" w:sz="4" w:space="0" w:color="auto"/>
              <w:right w:val="single" w:sz="4" w:space="0" w:color="auto"/>
            </w:tcBorders>
            <w:vAlign w:val="center"/>
            <w:hideMark/>
          </w:tcPr>
          <w:p w:rsidR="00D11CEF" w:rsidRPr="009C2EE0" w:rsidRDefault="00D11CEF"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D11CEF" w:rsidRPr="009C2EE0" w:rsidRDefault="00D11CEF"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D11CEF" w:rsidRPr="009C2EE0" w:rsidRDefault="00D11CEF" w:rsidP="00BC6329">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9</w:t>
            </w:r>
          </w:p>
        </w:tc>
        <w:tc>
          <w:tcPr>
            <w:tcW w:w="1984" w:type="pct"/>
            <w:tcBorders>
              <w:top w:val="nil"/>
              <w:left w:val="nil"/>
              <w:bottom w:val="single" w:sz="4" w:space="0" w:color="auto"/>
              <w:right w:val="single" w:sz="4" w:space="0" w:color="auto"/>
            </w:tcBorders>
            <w:shd w:val="clear" w:color="auto" w:fill="auto"/>
            <w:vAlign w:val="center"/>
            <w:hideMark/>
          </w:tcPr>
          <w:p w:rsidR="00D11CEF" w:rsidRPr="009C2EE0" w:rsidRDefault="00D11CEF"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 xml:space="preserve">"Младенческая смертность" </w:t>
            </w:r>
            <w:proofErr w:type="gramStart"/>
            <w:r w:rsidRPr="009C2EE0">
              <w:rPr>
                <w:rFonts w:eastAsia="Times New Roman" w:cs="Times New Roman"/>
                <w:color w:val="000000"/>
                <w:sz w:val="18"/>
                <w:szCs w:val="18"/>
              </w:rPr>
              <w:t>в первые</w:t>
            </w:r>
            <w:proofErr w:type="gramEnd"/>
            <w:r w:rsidRPr="009C2EE0">
              <w:rPr>
                <w:rFonts w:eastAsia="Times New Roman" w:cs="Times New Roman"/>
                <w:color w:val="000000"/>
                <w:sz w:val="18"/>
                <w:szCs w:val="18"/>
              </w:rPr>
              <w:t xml:space="preserve"> 3 года</w:t>
            </w:r>
          </w:p>
        </w:tc>
        <w:tc>
          <w:tcPr>
            <w:tcW w:w="470" w:type="pct"/>
            <w:tcBorders>
              <w:top w:val="nil"/>
              <w:left w:val="nil"/>
              <w:bottom w:val="single" w:sz="4" w:space="0" w:color="auto"/>
              <w:right w:val="single" w:sz="4" w:space="0" w:color="auto"/>
            </w:tcBorders>
            <w:vAlign w:val="center"/>
          </w:tcPr>
          <w:p w:rsidR="00D11CEF" w:rsidRPr="009C2EE0" w:rsidRDefault="00D11CEF"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D11CEF" w:rsidRPr="009C2EE0" w:rsidRDefault="00D11CEF"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1" w:type="pct"/>
            <w:tcBorders>
              <w:top w:val="nil"/>
              <w:left w:val="nil"/>
              <w:bottom w:val="single" w:sz="4" w:space="0" w:color="auto"/>
              <w:right w:val="single" w:sz="4" w:space="0" w:color="auto"/>
            </w:tcBorders>
            <w:vAlign w:val="center"/>
          </w:tcPr>
          <w:p w:rsidR="00D11CEF" w:rsidRPr="009C2EE0" w:rsidRDefault="00D11CEF"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0" w:type="pct"/>
            <w:tcBorders>
              <w:top w:val="nil"/>
              <w:left w:val="nil"/>
              <w:bottom w:val="single" w:sz="4" w:space="0" w:color="auto"/>
              <w:right w:val="single" w:sz="4" w:space="0" w:color="auto"/>
            </w:tcBorders>
            <w:vAlign w:val="center"/>
          </w:tcPr>
          <w:p w:rsidR="00D11CEF" w:rsidRPr="009C2EE0" w:rsidRDefault="00D11CEF"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0639F6" w:rsidRPr="009C2EE0" w:rsidTr="00D11CEF">
        <w:trPr>
          <w:trHeight w:hRule="exact" w:val="227"/>
        </w:trPr>
        <w:tc>
          <w:tcPr>
            <w:tcW w:w="496" w:type="pct"/>
            <w:vMerge/>
            <w:tcBorders>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Персонал МСБ</w:t>
            </w: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10</w:t>
            </w:r>
          </w:p>
        </w:tc>
        <w:tc>
          <w:tcPr>
            <w:tcW w:w="1984"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 xml:space="preserve">Численность </w:t>
            </w:r>
            <w:proofErr w:type="gramStart"/>
            <w:r w:rsidRPr="009C2EE0">
              <w:rPr>
                <w:rFonts w:eastAsia="Times New Roman" w:cs="Times New Roman"/>
                <w:color w:val="000000"/>
                <w:sz w:val="18"/>
                <w:szCs w:val="18"/>
              </w:rPr>
              <w:t>занятых</w:t>
            </w:r>
            <w:proofErr w:type="gramEnd"/>
            <w:r w:rsidRPr="009C2EE0">
              <w:rPr>
                <w:rFonts w:eastAsia="Times New Roman" w:cs="Times New Roman"/>
                <w:color w:val="000000"/>
                <w:sz w:val="18"/>
                <w:szCs w:val="18"/>
              </w:rPr>
              <w:t xml:space="preserve"> в МСБ</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 / 2013 г.</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2013 г./ 2014 г.</w:t>
            </w:r>
          </w:p>
        </w:tc>
      </w:tr>
      <w:tr w:rsidR="000639F6" w:rsidRPr="009C2EE0" w:rsidTr="00E17853">
        <w:trPr>
          <w:trHeight w:hRule="exact" w:val="227"/>
        </w:trPr>
        <w:tc>
          <w:tcPr>
            <w:tcW w:w="496" w:type="pct"/>
            <w:vMerge w:val="restart"/>
            <w:tcBorders>
              <w:top w:val="nil"/>
              <w:left w:val="single" w:sz="4" w:space="0" w:color="auto"/>
              <w:right w:val="single" w:sz="4" w:space="0" w:color="auto"/>
            </w:tcBorders>
            <w:shd w:val="clear" w:color="auto" w:fill="auto"/>
            <w:vAlign w:val="center"/>
            <w:hideMark/>
          </w:tcPr>
          <w:p w:rsidR="000639F6" w:rsidRPr="009C2EE0" w:rsidRDefault="000639F6" w:rsidP="00015393">
            <w:pPr>
              <w:spacing w:before="0" w:after="0" w:line="240" w:lineRule="auto"/>
              <w:ind w:left="113" w:firstLine="33"/>
              <w:jc w:val="center"/>
              <w:rPr>
                <w:rFonts w:eastAsia="Times New Roman" w:cs="Times New Roman"/>
                <w:color w:val="000000"/>
                <w:sz w:val="18"/>
                <w:szCs w:val="18"/>
              </w:rPr>
            </w:pPr>
            <w:r w:rsidRPr="009C2EE0">
              <w:rPr>
                <w:rFonts w:eastAsia="Times New Roman" w:cs="Times New Roman"/>
                <w:color w:val="000000"/>
                <w:sz w:val="18"/>
                <w:szCs w:val="18"/>
              </w:rPr>
              <w:t>Бухгалтерская отчетность МСБ</w:t>
            </w:r>
          </w:p>
        </w:tc>
        <w:tc>
          <w:tcPr>
            <w:tcW w:w="495" w:type="pct"/>
            <w:vMerge w:val="restart"/>
            <w:tcBorders>
              <w:top w:val="nil"/>
              <w:left w:val="single" w:sz="4" w:space="0" w:color="auto"/>
              <w:bottom w:val="single" w:sz="4" w:space="0" w:color="auto"/>
              <w:right w:val="single" w:sz="4" w:space="0" w:color="auto"/>
            </w:tcBorders>
            <w:shd w:val="clear" w:color="auto" w:fill="auto"/>
            <w:vAlign w:val="center"/>
            <w:hideMark/>
          </w:tcPr>
          <w:p w:rsidR="000639F6" w:rsidRPr="009C2EE0" w:rsidRDefault="000639F6" w:rsidP="00015393">
            <w:pPr>
              <w:spacing w:before="0" w:after="0" w:line="240" w:lineRule="auto"/>
              <w:ind w:firstLine="0"/>
              <w:jc w:val="center"/>
              <w:rPr>
                <w:rFonts w:eastAsia="Times New Roman" w:cs="Times New Roman"/>
                <w:color w:val="000000"/>
                <w:sz w:val="18"/>
                <w:szCs w:val="18"/>
              </w:rPr>
            </w:pPr>
            <w:proofErr w:type="spellStart"/>
            <w:r w:rsidRPr="009C2EE0">
              <w:rPr>
                <w:rFonts w:eastAsia="Times New Roman" w:cs="Times New Roman"/>
                <w:color w:val="000000"/>
                <w:sz w:val="18"/>
                <w:szCs w:val="18"/>
              </w:rPr>
              <w:t>Внеоборотные</w:t>
            </w:r>
            <w:proofErr w:type="spellEnd"/>
            <w:r w:rsidRPr="009C2EE0">
              <w:rPr>
                <w:rFonts w:eastAsia="Times New Roman" w:cs="Times New Roman"/>
                <w:color w:val="000000"/>
                <w:sz w:val="18"/>
                <w:szCs w:val="18"/>
              </w:rPr>
              <w:t xml:space="preserve"> активы</w:t>
            </w: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11</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Нематериальные активы</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12</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Основные средства</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13</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Незавершенное строительство и отложенные налоговые активы</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14</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Доходные вложения в материальные ценности</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15</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Долгосрочные финансовые вложения</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16</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 xml:space="preserve">Прочие </w:t>
            </w:r>
            <w:proofErr w:type="spellStart"/>
            <w:r w:rsidRPr="009C2EE0">
              <w:rPr>
                <w:rFonts w:eastAsia="Times New Roman" w:cs="Times New Roman"/>
                <w:color w:val="000000"/>
                <w:sz w:val="18"/>
                <w:szCs w:val="18"/>
              </w:rPr>
              <w:t>внеоборотные</w:t>
            </w:r>
            <w:proofErr w:type="spellEnd"/>
            <w:r w:rsidRPr="009C2EE0">
              <w:rPr>
                <w:rFonts w:eastAsia="Times New Roman" w:cs="Times New Roman"/>
                <w:color w:val="000000"/>
                <w:sz w:val="18"/>
                <w:szCs w:val="18"/>
              </w:rPr>
              <w:t xml:space="preserve"> активы</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val="restart"/>
            <w:tcBorders>
              <w:top w:val="nil"/>
              <w:left w:val="single" w:sz="4" w:space="0" w:color="auto"/>
              <w:bottom w:val="single" w:sz="4" w:space="0" w:color="auto"/>
              <w:right w:val="single" w:sz="4" w:space="0" w:color="auto"/>
            </w:tcBorders>
            <w:shd w:val="clear" w:color="auto" w:fill="auto"/>
            <w:vAlign w:val="center"/>
            <w:hideMark/>
          </w:tcPr>
          <w:p w:rsidR="000639F6" w:rsidRPr="009C2EE0" w:rsidRDefault="000639F6" w:rsidP="0001539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Оборотные активы</w:t>
            </w: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17</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Запасы</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18</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НДС по приобретенным ценностям</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19</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Дебиторская задолженность (более года)</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Дебиторская задолженность (менее года)</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21</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Краткосрочные финансовые вложения</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22</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Денежные средства</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23</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Прочие оборотные активы</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val="restart"/>
            <w:tcBorders>
              <w:top w:val="nil"/>
              <w:left w:val="single" w:sz="4" w:space="0" w:color="auto"/>
              <w:bottom w:val="single" w:sz="4" w:space="0" w:color="auto"/>
              <w:right w:val="single" w:sz="4" w:space="0" w:color="auto"/>
            </w:tcBorders>
            <w:shd w:val="clear" w:color="auto" w:fill="auto"/>
            <w:vAlign w:val="center"/>
            <w:hideMark/>
          </w:tcPr>
          <w:p w:rsidR="000639F6" w:rsidRPr="009C2EE0" w:rsidRDefault="000639F6" w:rsidP="0001539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Капитал и резервы</w:t>
            </w: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24</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Уставный капитал</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25</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Добавочный капитал</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26</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Резервный капитал</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27</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Нераспределенная прибыль (непокрытый убыток)</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val="restart"/>
            <w:tcBorders>
              <w:top w:val="nil"/>
              <w:left w:val="single" w:sz="4" w:space="0" w:color="auto"/>
              <w:bottom w:val="single" w:sz="4" w:space="0" w:color="auto"/>
              <w:right w:val="single" w:sz="4" w:space="0" w:color="auto"/>
            </w:tcBorders>
            <w:shd w:val="clear" w:color="auto" w:fill="auto"/>
            <w:vAlign w:val="center"/>
            <w:hideMark/>
          </w:tcPr>
          <w:p w:rsidR="000639F6" w:rsidRPr="009C2EE0" w:rsidRDefault="000639F6" w:rsidP="0001539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Долгосрочные обязательства</w:t>
            </w: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28</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Займы и кредиты (долгосрочные)</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29</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Отложенные налоговые обязательства</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30</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Прочие долгосрочные обязательства</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val="restart"/>
            <w:tcBorders>
              <w:top w:val="nil"/>
              <w:left w:val="single" w:sz="4" w:space="0" w:color="auto"/>
              <w:bottom w:val="single" w:sz="4" w:space="0" w:color="auto"/>
              <w:right w:val="single" w:sz="4" w:space="0" w:color="auto"/>
            </w:tcBorders>
            <w:shd w:val="clear" w:color="auto" w:fill="auto"/>
            <w:vAlign w:val="center"/>
            <w:hideMark/>
          </w:tcPr>
          <w:p w:rsidR="000639F6" w:rsidRPr="009C2EE0" w:rsidRDefault="000639F6" w:rsidP="0001539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Краткосрочные обязательства</w:t>
            </w: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31</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Займы и кредиты (краткосрочные)</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32</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Кредиторская задолженность</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6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33</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Задолженность участникам (учредителям) по выплате доходов</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34</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Доходы будущих периодов</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35</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Резервы предстоящих расходов и платежей</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36</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Прочие краткосрочные обязательства</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val="restart"/>
            <w:tcBorders>
              <w:top w:val="nil"/>
              <w:left w:val="single" w:sz="4" w:space="0" w:color="auto"/>
              <w:bottom w:val="single" w:sz="4" w:space="0" w:color="auto"/>
              <w:right w:val="single" w:sz="4" w:space="0" w:color="auto"/>
            </w:tcBorders>
            <w:shd w:val="clear" w:color="auto" w:fill="auto"/>
            <w:vAlign w:val="center"/>
            <w:hideMark/>
          </w:tcPr>
          <w:p w:rsidR="000639F6" w:rsidRPr="009C2EE0" w:rsidRDefault="000639F6" w:rsidP="0001539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Прибыль и убытки</w:t>
            </w: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37</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Выручка</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0639F6">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38</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Прибыль</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BC6329">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39</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Себестоимость</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(МВ).</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 (РВ).</w:t>
            </w:r>
          </w:p>
        </w:tc>
        <w:tc>
          <w:tcPr>
            <w:tcW w:w="451"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(МВ)</w:t>
            </w:r>
          </w:p>
        </w:tc>
        <w:tc>
          <w:tcPr>
            <w:tcW w:w="45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 (РВ)</w:t>
            </w:r>
          </w:p>
        </w:tc>
      </w:tr>
      <w:tr w:rsidR="000639F6" w:rsidRPr="009C2EE0" w:rsidTr="00E17853">
        <w:trPr>
          <w:trHeight w:hRule="exact" w:val="227"/>
        </w:trPr>
        <w:tc>
          <w:tcPr>
            <w:tcW w:w="496" w:type="pct"/>
            <w:vMerge/>
            <w:tcBorders>
              <w:left w:val="single" w:sz="4" w:space="0" w:color="auto"/>
              <w:bottom w:val="single" w:sz="4" w:space="0" w:color="auto"/>
              <w:right w:val="single" w:sz="4" w:space="0" w:color="auto"/>
            </w:tcBorders>
            <w:vAlign w:val="center"/>
            <w:hideMark/>
          </w:tcPr>
          <w:p w:rsidR="000639F6" w:rsidRPr="009C2EE0" w:rsidRDefault="000639F6" w:rsidP="00015393">
            <w:pPr>
              <w:spacing w:before="0" w:after="0" w:line="240" w:lineRule="auto"/>
              <w:ind w:left="113" w:firstLine="33"/>
              <w:jc w:val="left"/>
              <w:rPr>
                <w:rFonts w:eastAsia="Times New Roman" w:cs="Times New Roman"/>
                <w:color w:val="000000"/>
                <w:sz w:val="18"/>
                <w:szCs w:val="18"/>
              </w:rPr>
            </w:pPr>
          </w:p>
        </w:tc>
        <w:tc>
          <w:tcPr>
            <w:tcW w:w="495" w:type="pct"/>
            <w:tcBorders>
              <w:top w:val="nil"/>
              <w:left w:val="single" w:sz="4" w:space="0" w:color="auto"/>
              <w:bottom w:val="single" w:sz="4" w:space="0" w:color="auto"/>
              <w:right w:val="single" w:sz="4" w:space="0" w:color="auto"/>
            </w:tcBorders>
            <w:vAlign w:val="center"/>
            <w:hideMark/>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Прочее</w:t>
            </w: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40</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Инвестиции в основной капитал МСБ</w:t>
            </w:r>
          </w:p>
        </w:tc>
        <w:tc>
          <w:tcPr>
            <w:tcW w:w="470"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0639F6" w:rsidRPr="009C2EE0" w:rsidRDefault="000639F6"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0639F6" w:rsidRPr="009C2EE0" w:rsidRDefault="000639F6"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227"/>
        </w:trPr>
        <w:tc>
          <w:tcPr>
            <w:tcW w:w="496" w:type="pct"/>
            <w:vMerge w:val="restart"/>
            <w:tcBorders>
              <w:top w:val="nil"/>
              <w:left w:val="single" w:sz="4" w:space="0" w:color="auto"/>
              <w:right w:val="single" w:sz="4" w:space="0" w:color="auto"/>
            </w:tcBorders>
            <w:shd w:val="clear" w:color="auto" w:fill="auto"/>
            <w:noWrap/>
            <w:vAlign w:val="center"/>
            <w:hideMark/>
          </w:tcPr>
          <w:p w:rsidR="003626A0" w:rsidRPr="009C2EE0" w:rsidRDefault="003626A0" w:rsidP="00015393">
            <w:pPr>
              <w:spacing w:before="0" w:after="0" w:line="240" w:lineRule="auto"/>
              <w:ind w:left="113" w:firstLine="33"/>
              <w:jc w:val="center"/>
              <w:rPr>
                <w:rFonts w:eastAsia="Times New Roman" w:cs="Times New Roman"/>
                <w:color w:val="000000"/>
                <w:sz w:val="18"/>
                <w:szCs w:val="18"/>
              </w:rPr>
            </w:pPr>
            <w:r w:rsidRPr="009C2EE0">
              <w:rPr>
                <w:rFonts w:eastAsia="Times New Roman" w:cs="Times New Roman"/>
                <w:color w:val="000000"/>
                <w:sz w:val="18"/>
                <w:szCs w:val="18"/>
              </w:rPr>
              <w:t>Финансовое состояние МСБ</w:t>
            </w:r>
          </w:p>
        </w:tc>
        <w:tc>
          <w:tcPr>
            <w:tcW w:w="4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626A0" w:rsidRPr="009C2EE0" w:rsidRDefault="003626A0" w:rsidP="0001539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Имущественное положение</w:t>
            </w: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41</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Основные средства / баланс</w:t>
            </w:r>
          </w:p>
        </w:tc>
        <w:tc>
          <w:tcPr>
            <w:tcW w:w="47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227"/>
        </w:trPr>
        <w:tc>
          <w:tcPr>
            <w:tcW w:w="496" w:type="pct"/>
            <w:vMerge/>
            <w:tcBorders>
              <w:left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42</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Фондоотдача</w:t>
            </w:r>
          </w:p>
        </w:tc>
        <w:tc>
          <w:tcPr>
            <w:tcW w:w="47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227"/>
        </w:trPr>
        <w:tc>
          <w:tcPr>
            <w:tcW w:w="496" w:type="pct"/>
            <w:vMerge/>
            <w:tcBorders>
              <w:left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626A0" w:rsidRPr="009C2EE0" w:rsidRDefault="003626A0" w:rsidP="0001539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Финансовая устойчивость</w:t>
            </w: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43</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Коэффициент концентрации собственного капитала (автономии)</w:t>
            </w:r>
          </w:p>
        </w:tc>
        <w:tc>
          <w:tcPr>
            <w:tcW w:w="47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227"/>
        </w:trPr>
        <w:tc>
          <w:tcPr>
            <w:tcW w:w="496" w:type="pct"/>
            <w:vMerge/>
            <w:tcBorders>
              <w:left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44</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Коэффициент обеспеченности собственными оборотными средствами</w:t>
            </w:r>
          </w:p>
        </w:tc>
        <w:tc>
          <w:tcPr>
            <w:tcW w:w="47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227"/>
        </w:trPr>
        <w:tc>
          <w:tcPr>
            <w:tcW w:w="496" w:type="pct"/>
            <w:vMerge/>
            <w:tcBorders>
              <w:left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45</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Коэффициент маневренности собственных средств</w:t>
            </w:r>
          </w:p>
        </w:tc>
        <w:tc>
          <w:tcPr>
            <w:tcW w:w="47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227"/>
        </w:trPr>
        <w:tc>
          <w:tcPr>
            <w:tcW w:w="496" w:type="pct"/>
            <w:vMerge/>
            <w:tcBorders>
              <w:left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46</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Коэффициент финансирования</w:t>
            </w:r>
          </w:p>
        </w:tc>
        <w:tc>
          <w:tcPr>
            <w:tcW w:w="47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227"/>
        </w:trPr>
        <w:tc>
          <w:tcPr>
            <w:tcW w:w="496" w:type="pct"/>
            <w:vMerge/>
            <w:tcBorders>
              <w:left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47</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Коэффициент соотношения заемных и собственных средств</w:t>
            </w:r>
          </w:p>
        </w:tc>
        <w:tc>
          <w:tcPr>
            <w:tcW w:w="47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227"/>
        </w:trPr>
        <w:tc>
          <w:tcPr>
            <w:tcW w:w="496" w:type="pct"/>
            <w:vMerge/>
            <w:tcBorders>
              <w:left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626A0" w:rsidRPr="009C2EE0" w:rsidRDefault="003626A0" w:rsidP="0001539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Ликвидность и платежеспособность</w:t>
            </w: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48</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Коэффициент текущей ликвидности</w:t>
            </w:r>
          </w:p>
        </w:tc>
        <w:tc>
          <w:tcPr>
            <w:tcW w:w="47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227"/>
        </w:trPr>
        <w:tc>
          <w:tcPr>
            <w:tcW w:w="496" w:type="pct"/>
            <w:vMerge/>
            <w:tcBorders>
              <w:left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49</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Коэффициент быстрой ликвидности</w:t>
            </w:r>
          </w:p>
        </w:tc>
        <w:tc>
          <w:tcPr>
            <w:tcW w:w="47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227"/>
        </w:trPr>
        <w:tc>
          <w:tcPr>
            <w:tcW w:w="496" w:type="pct"/>
            <w:vMerge/>
            <w:tcBorders>
              <w:left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50</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Коэффициент абсолютной ликвидности</w:t>
            </w:r>
          </w:p>
        </w:tc>
        <w:tc>
          <w:tcPr>
            <w:tcW w:w="47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227"/>
        </w:trPr>
        <w:tc>
          <w:tcPr>
            <w:tcW w:w="496" w:type="pct"/>
            <w:vMerge/>
            <w:tcBorders>
              <w:left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51</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Коэффициент маневренности собственных оборотных средств</w:t>
            </w:r>
          </w:p>
        </w:tc>
        <w:tc>
          <w:tcPr>
            <w:tcW w:w="47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227"/>
        </w:trPr>
        <w:tc>
          <w:tcPr>
            <w:tcW w:w="496" w:type="pct"/>
            <w:vMerge/>
            <w:tcBorders>
              <w:left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626A0" w:rsidRPr="009C2EE0" w:rsidRDefault="003626A0" w:rsidP="0001539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Деловая активность</w:t>
            </w: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52</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Общий коэффициент оборачиваемости</w:t>
            </w:r>
          </w:p>
        </w:tc>
        <w:tc>
          <w:tcPr>
            <w:tcW w:w="47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227"/>
        </w:trPr>
        <w:tc>
          <w:tcPr>
            <w:tcW w:w="496" w:type="pct"/>
            <w:vMerge/>
            <w:tcBorders>
              <w:left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53</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Период оборота активов</w:t>
            </w:r>
          </w:p>
        </w:tc>
        <w:tc>
          <w:tcPr>
            <w:tcW w:w="47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227"/>
        </w:trPr>
        <w:tc>
          <w:tcPr>
            <w:tcW w:w="496" w:type="pct"/>
            <w:vMerge/>
            <w:tcBorders>
              <w:left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54</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Коэффициент оборачиваемости запасов и затрат</w:t>
            </w:r>
          </w:p>
        </w:tc>
        <w:tc>
          <w:tcPr>
            <w:tcW w:w="47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227"/>
        </w:trPr>
        <w:tc>
          <w:tcPr>
            <w:tcW w:w="496" w:type="pct"/>
            <w:vMerge/>
            <w:tcBorders>
              <w:left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55</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Период оборота запасов и затрат (дней)</w:t>
            </w:r>
          </w:p>
        </w:tc>
        <w:tc>
          <w:tcPr>
            <w:tcW w:w="47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227"/>
        </w:trPr>
        <w:tc>
          <w:tcPr>
            <w:tcW w:w="496" w:type="pct"/>
            <w:vMerge/>
            <w:tcBorders>
              <w:left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56</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Коэффициент оборачиваемости кредиторской задолженности</w:t>
            </w:r>
          </w:p>
        </w:tc>
        <w:tc>
          <w:tcPr>
            <w:tcW w:w="47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227"/>
        </w:trPr>
        <w:tc>
          <w:tcPr>
            <w:tcW w:w="496" w:type="pct"/>
            <w:vMerge/>
            <w:tcBorders>
              <w:left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57</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Период оборота кредиторской задолженности</w:t>
            </w:r>
          </w:p>
        </w:tc>
        <w:tc>
          <w:tcPr>
            <w:tcW w:w="47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227"/>
        </w:trPr>
        <w:tc>
          <w:tcPr>
            <w:tcW w:w="496" w:type="pct"/>
            <w:vMerge/>
            <w:tcBorders>
              <w:left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58</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Коэффициент оборачиваемости дебиторской задолженности</w:t>
            </w:r>
          </w:p>
        </w:tc>
        <w:tc>
          <w:tcPr>
            <w:tcW w:w="47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227"/>
        </w:trPr>
        <w:tc>
          <w:tcPr>
            <w:tcW w:w="496" w:type="pct"/>
            <w:vMerge/>
            <w:tcBorders>
              <w:left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59</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Период погашения дебиторской задолженности (дней)</w:t>
            </w:r>
          </w:p>
        </w:tc>
        <w:tc>
          <w:tcPr>
            <w:tcW w:w="47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D11CEF">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E17853">
        <w:trPr>
          <w:trHeight w:hRule="exact" w:val="413"/>
        </w:trPr>
        <w:tc>
          <w:tcPr>
            <w:tcW w:w="496" w:type="pct"/>
            <w:vMerge/>
            <w:tcBorders>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tcBorders>
              <w:top w:val="nil"/>
              <w:left w:val="single" w:sz="4" w:space="0" w:color="auto"/>
              <w:bottom w:val="single" w:sz="4" w:space="0" w:color="auto"/>
              <w:right w:val="single" w:sz="4" w:space="0" w:color="auto"/>
            </w:tcBorders>
            <w:vAlign w:val="center"/>
            <w:hideMark/>
          </w:tcPr>
          <w:p w:rsidR="003626A0" w:rsidRPr="009C2EE0" w:rsidRDefault="003626A0" w:rsidP="003626A0">
            <w:pPr>
              <w:spacing w:before="0" w:after="0" w:line="240" w:lineRule="auto"/>
              <w:ind w:firstLine="0"/>
              <w:rPr>
                <w:rFonts w:eastAsia="Times New Roman" w:cs="Times New Roman"/>
                <w:color w:val="000000"/>
                <w:sz w:val="18"/>
                <w:szCs w:val="18"/>
              </w:rPr>
            </w:pPr>
            <w:r w:rsidRPr="009C2EE0">
              <w:rPr>
                <w:rFonts w:eastAsia="Times New Roman" w:cs="Times New Roman"/>
                <w:color w:val="000000"/>
                <w:sz w:val="18"/>
                <w:szCs w:val="18"/>
              </w:rPr>
              <w:t>Рейтинг фин. состояния</w:t>
            </w: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60</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Позиция региона и вида деятельности в рейтингах финансового состояния МСБ</w:t>
            </w:r>
          </w:p>
        </w:tc>
        <w:tc>
          <w:tcPr>
            <w:tcW w:w="470" w:type="pct"/>
            <w:tcBorders>
              <w:top w:val="nil"/>
              <w:left w:val="nil"/>
              <w:bottom w:val="single" w:sz="4" w:space="0" w:color="auto"/>
              <w:right w:val="single" w:sz="4" w:space="0" w:color="auto"/>
            </w:tcBorders>
            <w:vAlign w:val="center"/>
          </w:tcPr>
          <w:p w:rsidR="003626A0" w:rsidRPr="009C2EE0" w:rsidRDefault="003626A0" w:rsidP="003626A0">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2012 г.</w:t>
            </w:r>
          </w:p>
        </w:tc>
        <w:tc>
          <w:tcPr>
            <w:tcW w:w="473" w:type="pct"/>
            <w:tcBorders>
              <w:top w:val="nil"/>
              <w:left w:val="nil"/>
              <w:bottom w:val="single" w:sz="4" w:space="0" w:color="auto"/>
              <w:right w:val="single" w:sz="4" w:space="0" w:color="auto"/>
            </w:tcBorders>
            <w:vAlign w:val="center"/>
          </w:tcPr>
          <w:p w:rsidR="003626A0" w:rsidRPr="009C2EE0" w:rsidRDefault="003626A0" w:rsidP="003626A0">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51" w:type="pct"/>
            <w:tcBorders>
              <w:top w:val="nil"/>
              <w:left w:val="nil"/>
              <w:bottom w:val="single" w:sz="4" w:space="0" w:color="auto"/>
              <w:right w:val="single" w:sz="4" w:space="0" w:color="auto"/>
            </w:tcBorders>
            <w:vAlign w:val="center"/>
          </w:tcPr>
          <w:p w:rsidR="003626A0" w:rsidRPr="009C2EE0" w:rsidRDefault="003626A0" w:rsidP="003626A0">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c>
          <w:tcPr>
            <w:tcW w:w="450" w:type="pct"/>
            <w:tcBorders>
              <w:top w:val="nil"/>
              <w:left w:val="nil"/>
              <w:bottom w:val="single" w:sz="4" w:space="0" w:color="auto"/>
              <w:right w:val="single" w:sz="4" w:space="0" w:color="auto"/>
            </w:tcBorders>
            <w:vAlign w:val="center"/>
          </w:tcPr>
          <w:p w:rsidR="003626A0" w:rsidRPr="009C2EE0" w:rsidRDefault="003626A0" w:rsidP="003626A0">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обновление</w:t>
            </w:r>
          </w:p>
        </w:tc>
      </w:tr>
      <w:tr w:rsidR="003626A0" w:rsidRPr="009C2EE0" w:rsidTr="00D11CEF">
        <w:trPr>
          <w:trHeight w:hRule="exact" w:val="227"/>
        </w:trPr>
        <w:tc>
          <w:tcPr>
            <w:tcW w:w="49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626A0" w:rsidRPr="009C2EE0" w:rsidRDefault="003626A0" w:rsidP="00015393">
            <w:pPr>
              <w:spacing w:before="0" w:after="0" w:line="240" w:lineRule="auto"/>
              <w:ind w:left="113" w:firstLine="33"/>
              <w:jc w:val="center"/>
              <w:rPr>
                <w:rFonts w:eastAsia="Times New Roman" w:cs="Times New Roman"/>
                <w:color w:val="000000"/>
                <w:sz w:val="18"/>
                <w:szCs w:val="18"/>
              </w:rPr>
            </w:pPr>
            <w:r w:rsidRPr="009C2EE0">
              <w:rPr>
                <w:rFonts w:eastAsia="Times New Roman" w:cs="Times New Roman"/>
                <w:color w:val="000000"/>
                <w:sz w:val="18"/>
                <w:szCs w:val="18"/>
              </w:rPr>
              <w:t>Кредитование сектора МСБ</w:t>
            </w:r>
          </w:p>
        </w:tc>
        <w:tc>
          <w:tcPr>
            <w:tcW w:w="495" w:type="pct"/>
            <w:vMerge w:val="restart"/>
            <w:tcBorders>
              <w:top w:val="nil"/>
              <w:left w:val="single" w:sz="4" w:space="0" w:color="auto"/>
              <w:bottom w:val="single" w:sz="4" w:space="0" w:color="auto"/>
              <w:right w:val="single" w:sz="4" w:space="0" w:color="auto"/>
            </w:tcBorders>
            <w:shd w:val="clear" w:color="auto" w:fill="auto"/>
            <w:vAlign w:val="center"/>
            <w:hideMark/>
          </w:tcPr>
          <w:p w:rsidR="003626A0" w:rsidRPr="009C2EE0" w:rsidRDefault="003626A0" w:rsidP="0001539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Объемы и качество кредитов</w:t>
            </w: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61</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Объём кредитования</w:t>
            </w:r>
          </w:p>
        </w:tc>
        <w:tc>
          <w:tcPr>
            <w:tcW w:w="470" w:type="pct"/>
            <w:tcBorders>
              <w:top w:val="nil"/>
              <w:left w:val="nil"/>
              <w:bottom w:val="single" w:sz="4" w:space="0" w:color="auto"/>
              <w:right w:val="single" w:sz="4" w:space="0" w:color="auto"/>
            </w:tcBorders>
            <w:vAlign w:val="center"/>
          </w:tcPr>
          <w:p w:rsidR="003626A0" w:rsidRPr="009C2EE0" w:rsidRDefault="003626A0" w:rsidP="0029318B">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73"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I-II кв. 2014 г.</w:t>
            </w:r>
          </w:p>
        </w:tc>
        <w:tc>
          <w:tcPr>
            <w:tcW w:w="451"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III кв. 2014 г.</w:t>
            </w:r>
          </w:p>
        </w:tc>
        <w:tc>
          <w:tcPr>
            <w:tcW w:w="450"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w:t>
            </w:r>
          </w:p>
        </w:tc>
      </w:tr>
      <w:tr w:rsidR="003626A0" w:rsidRPr="009C2EE0" w:rsidTr="00D11CEF">
        <w:trPr>
          <w:trHeight w:hRule="exact" w:val="227"/>
        </w:trPr>
        <w:tc>
          <w:tcPr>
            <w:tcW w:w="496"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62</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Объём задолженности</w:t>
            </w:r>
          </w:p>
        </w:tc>
        <w:tc>
          <w:tcPr>
            <w:tcW w:w="470"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73"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I-II кв. 2014 г.</w:t>
            </w:r>
          </w:p>
        </w:tc>
        <w:tc>
          <w:tcPr>
            <w:tcW w:w="451"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III кв. 2014 г.</w:t>
            </w:r>
          </w:p>
        </w:tc>
        <w:tc>
          <w:tcPr>
            <w:tcW w:w="450"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w:t>
            </w:r>
          </w:p>
        </w:tc>
      </w:tr>
      <w:tr w:rsidR="003626A0" w:rsidRPr="009C2EE0" w:rsidTr="00D11CEF">
        <w:trPr>
          <w:trHeight w:hRule="exact" w:val="227"/>
        </w:trPr>
        <w:tc>
          <w:tcPr>
            <w:tcW w:w="496"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63</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Объём просроченной задолженности</w:t>
            </w:r>
          </w:p>
        </w:tc>
        <w:tc>
          <w:tcPr>
            <w:tcW w:w="470"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73"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I-II кв. 2014 г.</w:t>
            </w:r>
          </w:p>
        </w:tc>
        <w:tc>
          <w:tcPr>
            <w:tcW w:w="451"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III кв. 2014 г.</w:t>
            </w:r>
          </w:p>
        </w:tc>
        <w:tc>
          <w:tcPr>
            <w:tcW w:w="450"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w:t>
            </w:r>
          </w:p>
        </w:tc>
      </w:tr>
      <w:tr w:rsidR="003626A0" w:rsidRPr="009C2EE0" w:rsidTr="00D11CEF">
        <w:trPr>
          <w:trHeight w:hRule="exact" w:val="227"/>
        </w:trPr>
        <w:tc>
          <w:tcPr>
            <w:tcW w:w="496"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firstLine="0"/>
              <w:jc w:val="left"/>
              <w:rPr>
                <w:rFonts w:eastAsia="Times New Roman" w:cs="Times New Roman"/>
                <w:color w:val="000000"/>
                <w:sz w:val="18"/>
                <w:szCs w:val="18"/>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64</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Доля просроченной задолженности</w:t>
            </w:r>
          </w:p>
        </w:tc>
        <w:tc>
          <w:tcPr>
            <w:tcW w:w="470"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73"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I-II кв. 2014 г.</w:t>
            </w:r>
          </w:p>
        </w:tc>
        <w:tc>
          <w:tcPr>
            <w:tcW w:w="451"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III кв. 2014 г.</w:t>
            </w:r>
          </w:p>
        </w:tc>
        <w:tc>
          <w:tcPr>
            <w:tcW w:w="450"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w:t>
            </w:r>
          </w:p>
        </w:tc>
      </w:tr>
      <w:tr w:rsidR="003626A0" w:rsidRPr="009C2EE0" w:rsidTr="00D11CEF">
        <w:trPr>
          <w:trHeight w:hRule="exact" w:val="227"/>
        </w:trPr>
        <w:tc>
          <w:tcPr>
            <w:tcW w:w="496" w:type="pct"/>
            <w:vMerge/>
            <w:tcBorders>
              <w:top w:val="nil"/>
              <w:left w:val="single" w:sz="4" w:space="0" w:color="auto"/>
              <w:bottom w:val="single" w:sz="4" w:space="0" w:color="auto"/>
              <w:right w:val="single" w:sz="4" w:space="0" w:color="auto"/>
            </w:tcBorders>
            <w:vAlign w:val="center"/>
            <w:hideMark/>
          </w:tcPr>
          <w:p w:rsidR="003626A0" w:rsidRPr="009C2EE0" w:rsidRDefault="003626A0" w:rsidP="00015393">
            <w:pPr>
              <w:spacing w:before="0" w:after="0" w:line="240" w:lineRule="auto"/>
              <w:ind w:left="113" w:firstLine="33"/>
              <w:jc w:val="left"/>
              <w:rPr>
                <w:rFonts w:eastAsia="Times New Roman" w:cs="Times New Roman"/>
                <w:color w:val="000000"/>
                <w:sz w:val="18"/>
                <w:szCs w:val="18"/>
              </w:rPr>
            </w:pPr>
          </w:p>
        </w:tc>
        <w:tc>
          <w:tcPr>
            <w:tcW w:w="495" w:type="pct"/>
            <w:vMerge w:val="restart"/>
            <w:tcBorders>
              <w:top w:val="nil"/>
              <w:left w:val="single" w:sz="4" w:space="0" w:color="auto"/>
              <w:bottom w:val="single" w:sz="4" w:space="0" w:color="auto"/>
              <w:right w:val="single" w:sz="4" w:space="0" w:color="auto"/>
            </w:tcBorders>
            <w:shd w:val="clear" w:color="auto" w:fill="auto"/>
            <w:vAlign w:val="center"/>
            <w:hideMark/>
          </w:tcPr>
          <w:p w:rsidR="003626A0" w:rsidRPr="009C2EE0" w:rsidRDefault="003626A0" w:rsidP="0001539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Поддержка кредитования</w:t>
            </w: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65</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Место фондов поддержки кредитования МСБ в рейтинге AK&amp;M</w:t>
            </w:r>
          </w:p>
        </w:tc>
        <w:tc>
          <w:tcPr>
            <w:tcW w:w="470" w:type="pct"/>
            <w:tcBorders>
              <w:top w:val="nil"/>
              <w:left w:val="nil"/>
              <w:bottom w:val="single" w:sz="4" w:space="0" w:color="auto"/>
              <w:right w:val="single" w:sz="4" w:space="0" w:color="auto"/>
            </w:tcBorders>
            <w:vAlign w:val="center"/>
          </w:tcPr>
          <w:p w:rsidR="003626A0" w:rsidRPr="009C2EE0" w:rsidRDefault="003626A0" w:rsidP="0029318B">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73" w:type="pct"/>
            <w:tcBorders>
              <w:top w:val="nil"/>
              <w:left w:val="nil"/>
              <w:bottom w:val="single" w:sz="4" w:space="0" w:color="auto"/>
              <w:right w:val="single" w:sz="4" w:space="0" w:color="auto"/>
            </w:tcBorders>
            <w:vAlign w:val="center"/>
          </w:tcPr>
          <w:p w:rsidR="003626A0" w:rsidRPr="009C2EE0" w:rsidRDefault="003626A0" w:rsidP="0029318B">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w:t>
            </w:r>
          </w:p>
        </w:tc>
        <w:tc>
          <w:tcPr>
            <w:tcW w:w="451" w:type="pct"/>
            <w:tcBorders>
              <w:top w:val="nil"/>
              <w:left w:val="nil"/>
              <w:bottom w:val="single" w:sz="4" w:space="0" w:color="auto"/>
              <w:right w:val="single" w:sz="4" w:space="0" w:color="auto"/>
            </w:tcBorders>
            <w:vAlign w:val="center"/>
          </w:tcPr>
          <w:p w:rsidR="003626A0" w:rsidRPr="009C2EE0" w:rsidRDefault="003626A0" w:rsidP="0029318B">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w:t>
            </w:r>
          </w:p>
        </w:tc>
        <w:tc>
          <w:tcPr>
            <w:tcW w:w="450" w:type="pct"/>
            <w:tcBorders>
              <w:top w:val="nil"/>
              <w:left w:val="nil"/>
              <w:bottom w:val="single" w:sz="4" w:space="0" w:color="auto"/>
              <w:right w:val="single" w:sz="4" w:space="0" w:color="auto"/>
            </w:tcBorders>
            <w:vAlign w:val="center"/>
          </w:tcPr>
          <w:p w:rsidR="003626A0" w:rsidRPr="009C2EE0" w:rsidRDefault="003626A0" w:rsidP="0029318B">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w:t>
            </w:r>
          </w:p>
        </w:tc>
      </w:tr>
      <w:tr w:rsidR="003626A0" w:rsidRPr="009C2EE0" w:rsidTr="00D11CEF">
        <w:trPr>
          <w:trHeight w:hRule="exact" w:val="227"/>
        </w:trPr>
        <w:tc>
          <w:tcPr>
            <w:tcW w:w="496" w:type="pct"/>
            <w:vMerge/>
            <w:tcBorders>
              <w:top w:val="nil"/>
              <w:left w:val="single" w:sz="4" w:space="0" w:color="auto"/>
              <w:bottom w:val="single" w:sz="4" w:space="0" w:color="auto"/>
              <w:right w:val="single" w:sz="4" w:space="0" w:color="auto"/>
            </w:tcBorders>
            <w:vAlign w:val="center"/>
            <w:hideMark/>
          </w:tcPr>
          <w:p w:rsidR="003626A0" w:rsidRPr="009C2EE0" w:rsidRDefault="003626A0" w:rsidP="00F558D0">
            <w:pPr>
              <w:spacing w:before="0" w:after="0" w:line="240" w:lineRule="auto"/>
              <w:ind w:firstLine="33"/>
              <w:jc w:val="left"/>
              <w:rPr>
                <w:rFonts w:eastAsia="Times New Roman" w:cs="Times New Roman"/>
                <w:color w:val="000000"/>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BC6329">
            <w:pPr>
              <w:spacing w:before="0" w:after="0" w:line="240" w:lineRule="auto"/>
              <w:ind w:firstLine="0"/>
              <w:jc w:val="left"/>
              <w:rPr>
                <w:rFonts w:eastAsia="Times New Roman" w:cs="Times New Roman"/>
                <w:color w:val="000000"/>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66</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Оценка фондов поддержки кредитования МСБ AK&amp;M</w:t>
            </w:r>
          </w:p>
        </w:tc>
        <w:tc>
          <w:tcPr>
            <w:tcW w:w="470"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73"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w:t>
            </w:r>
          </w:p>
        </w:tc>
        <w:tc>
          <w:tcPr>
            <w:tcW w:w="451"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w:t>
            </w:r>
          </w:p>
        </w:tc>
        <w:tc>
          <w:tcPr>
            <w:tcW w:w="450"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w:t>
            </w:r>
          </w:p>
        </w:tc>
      </w:tr>
      <w:tr w:rsidR="003626A0" w:rsidRPr="009C2EE0" w:rsidTr="00D11CEF">
        <w:trPr>
          <w:trHeight w:hRule="exact" w:val="227"/>
        </w:trPr>
        <w:tc>
          <w:tcPr>
            <w:tcW w:w="496" w:type="pct"/>
            <w:vMerge/>
            <w:tcBorders>
              <w:top w:val="nil"/>
              <w:left w:val="single" w:sz="4" w:space="0" w:color="auto"/>
              <w:bottom w:val="single" w:sz="4" w:space="0" w:color="auto"/>
              <w:right w:val="single" w:sz="4" w:space="0" w:color="auto"/>
            </w:tcBorders>
            <w:vAlign w:val="center"/>
            <w:hideMark/>
          </w:tcPr>
          <w:p w:rsidR="003626A0" w:rsidRPr="009C2EE0" w:rsidRDefault="003626A0" w:rsidP="00F558D0">
            <w:pPr>
              <w:spacing w:before="0" w:after="0" w:line="240" w:lineRule="auto"/>
              <w:ind w:firstLine="33"/>
              <w:jc w:val="left"/>
              <w:rPr>
                <w:rFonts w:eastAsia="Times New Roman" w:cs="Times New Roman"/>
                <w:color w:val="000000"/>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BC6329">
            <w:pPr>
              <w:spacing w:before="0" w:after="0" w:line="240" w:lineRule="auto"/>
              <w:ind w:firstLine="0"/>
              <w:jc w:val="left"/>
              <w:rPr>
                <w:rFonts w:eastAsia="Times New Roman" w:cs="Times New Roman"/>
                <w:color w:val="000000"/>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67</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Портфель поручительств фондов поддержки кредитования МСБ</w:t>
            </w:r>
          </w:p>
        </w:tc>
        <w:tc>
          <w:tcPr>
            <w:tcW w:w="470"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73"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w:t>
            </w:r>
          </w:p>
        </w:tc>
        <w:tc>
          <w:tcPr>
            <w:tcW w:w="451"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w:t>
            </w:r>
          </w:p>
        </w:tc>
        <w:tc>
          <w:tcPr>
            <w:tcW w:w="450"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w:t>
            </w:r>
          </w:p>
        </w:tc>
      </w:tr>
      <w:tr w:rsidR="003626A0" w:rsidRPr="009C2EE0" w:rsidTr="00D11CEF">
        <w:trPr>
          <w:trHeight w:hRule="exact" w:val="227"/>
        </w:trPr>
        <w:tc>
          <w:tcPr>
            <w:tcW w:w="496" w:type="pct"/>
            <w:vMerge/>
            <w:tcBorders>
              <w:top w:val="nil"/>
              <w:left w:val="single" w:sz="4" w:space="0" w:color="auto"/>
              <w:bottom w:val="single" w:sz="4" w:space="0" w:color="auto"/>
              <w:right w:val="single" w:sz="4" w:space="0" w:color="auto"/>
            </w:tcBorders>
            <w:vAlign w:val="center"/>
            <w:hideMark/>
          </w:tcPr>
          <w:p w:rsidR="003626A0" w:rsidRPr="009C2EE0" w:rsidRDefault="003626A0" w:rsidP="00F558D0">
            <w:pPr>
              <w:spacing w:before="0" w:after="0" w:line="240" w:lineRule="auto"/>
              <w:ind w:firstLine="33"/>
              <w:jc w:val="left"/>
              <w:rPr>
                <w:rFonts w:eastAsia="Times New Roman" w:cs="Times New Roman"/>
                <w:color w:val="000000"/>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BC6329">
            <w:pPr>
              <w:spacing w:before="0" w:after="0" w:line="240" w:lineRule="auto"/>
              <w:ind w:firstLine="0"/>
              <w:jc w:val="left"/>
              <w:rPr>
                <w:rFonts w:eastAsia="Times New Roman" w:cs="Times New Roman"/>
                <w:color w:val="000000"/>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68</w:t>
            </w:r>
          </w:p>
        </w:tc>
        <w:tc>
          <w:tcPr>
            <w:tcW w:w="1984" w:type="pct"/>
            <w:tcBorders>
              <w:top w:val="nil"/>
              <w:left w:val="nil"/>
              <w:bottom w:val="single" w:sz="4" w:space="0" w:color="auto"/>
              <w:right w:val="single" w:sz="4" w:space="0" w:color="auto"/>
            </w:tcBorders>
            <w:shd w:val="clear" w:color="auto" w:fill="auto"/>
            <w:noWrap/>
            <w:vAlign w:val="center"/>
            <w:hideMark/>
          </w:tcPr>
          <w:p w:rsidR="003626A0" w:rsidRPr="009C2EE0" w:rsidRDefault="003626A0"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Гарантийный капитал фондов поддержки кредитования МСБ</w:t>
            </w:r>
          </w:p>
        </w:tc>
        <w:tc>
          <w:tcPr>
            <w:tcW w:w="470"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73"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w:t>
            </w:r>
          </w:p>
        </w:tc>
        <w:tc>
          <w:tcPr>
            <w:tcW w:w="451"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w:t>
            </w:r>
          </w:p>
        </w:tc>
        <w:tc>
          <w:tcPr>
            <w:tcW w:w="450"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w:t>
            </w:r>
          </w:p>
        </w:tc>
      </w:tr>
      <w:tr w:rsidR="003626A0" w:rsidRPr="009C2EE0" w:rsidTr="00202C3C">
        <w:trPr>
          <w:trHeight w:hRule="exact" w:val="227"/>
        </w:trPr>
        <w:tc>
          <w:tcPr>
            <w:tcW w:w="496" w:type="pct"/>
            <w:vMerge/>
            <w:tcBorders>
              <w:top w:val="nil"/>
              <w:left w:val="single" w:sz="4" w:space="0" w:color="auto"/>
              <w:bottom w:val="single" w:sz="4" w:space="0" w:color="auto"/>
              <w:right w:val="single" w:sz="4" w:space="0" w:color="auto"/>
            </w:tcBorders>
            <w:vAlign w:val="center"/>
            <w:hideMark/>
          </w:tcPr>
          <w:p w:rsidR="003626A0" w:rsidRPr="009C2EE0" w:rsidRDefault="003626A0" w:rsidP="00F558D0">
            <w:pPr>
              <w:spacing w:before="0" w:after="0" w:line="240" w:lineRule="auto"/>
              <w:ind w:firstLine="33"/>
              <w:jc w:val="left"/>
              <w:rPr>
                <w:rFonts w:eastAsia="Times New Roman" w:cs="Times New Roman"/>
                <w:color w:val="000000"/>
              </w:rPr>
            </w:pPr>
          </w:p>
        </w:tc>
        <w:tc>
          <w:tcPr>
            <w:tcW w:w="495" w:type="pct"/>
            <w:vMerge/>
            <w:tcBorders>
              <w:top w:val="nil"/>
              <w:left w:val="single" w:sz="4" w:space="0" w:color="auto"/>
              <w:bottom w:val="single" w:sz="4" w:space="0" w:color="auto"/>
              <w:right w:val="single" w:sz="4" w:space="0" w:color="auto"/>
            </w:tcBorders>
            <w:vAlign w:val="center"/>
            <w:hideMark/>
          </w:tcPr>
          <w:p w:rsidR="003626A0" w:rsidRPr="009C2EE0" w:rsidRDefault="003626A0" w:rsidP="00BC6329">
            <w:pPr>
              <w:spacing w:before="0" w:after="0" w:line="240" w:lineRule="auto"/>
              <w:ind w:firstLine="0"/>
              <w:jc w:val="left"/>
              <w:rPr>
                <w:rFonts w:eastAsia="Times New Roman" w:cs="Times New Roman"/>
                <w:color w:val="000000"/>
              </w:rPr>
            </w:pPr>
          </w:p>
        </w:tc>
        <w:tc>
          <w:tcPr>
            <w:tcW w:w="181"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69</w:t>
            </w:r>
          </w:p>
        </w:tc>
        <w:tc>
          <w:tcPr>
            <w:tcW w:w="1984" w:type="pct"/>
            <w:tcBorders>
              <w:top w:val="nil"/>
              <w:left w:val="nil"/>
              <w:bottom w:val="single" w:sz="4" w:space="0" w:color="auto"/>
              <w:right w:val="single" w:sz="4" w:space="0" w:color="auto"/>
            </w:tcBorders>
            <w:shd w:val="clear" w:color="auto" w:fill="auto"/>
            <w:vAlign w:val="center"/>
            <w:hideMark/>
          </w:tcPr>
          <w:p w:rsidR="003626A0" w:rsidRPr="009C2EE0" w:rsidRDefault="003626A0" w:rsidP="00202C3C">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Задолженность по договорам, партнеров с МСБ по стратегическим нишам</w:t>
            </w:r>
          </w:p>
        </w:tc>
        <w:tc>
          <w:tcPr>
            <w:tcW w:w="470"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73"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w:t>
            </w:r>
          </w:p>
        </w:tc>
        <w:tc>
          <w:tcPr>
            <w:tcW w:w="451"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w:t>
            </w:r>
          </w:p>
        </w:tc>
        <w:tc>
          <w:tcPr>
            <w:tcW w:w="450" w:type="pct"/>
            <w:tcBorders>
              <w:top w:val="nil"/>
              <w:left w:val="nil"/>
              <w:bottom w:val="single" w:sz="4" w:space="0" w:color="auto"/>
              <w:right w:val="single" w:sz="4" w:space="0" w:color="auto"/>
            </w:tcBorders>
            <w:vAlign w:val="center"/>
          </w:tcPr>
          <w:p w:rsidR="003626A0" w:rsidRPr="009C2EE0" w:rsidRDefault="003626A0"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w:t>
            </w:r>
          </w:p>
        </w:tc>
      </w:tr>
      <w:tr w:rsidR="000639F6" w:rsidRPr="009C2EE0" w:rsidTr="00D11CEF">
        <w:trPr>
          <w:trHeight w:hRule="exact" w:val="227"/>
        </w:trPr>
        <w:tc>
          <w:tcPr>
            <w:tcW w:w="496" w:type="pct"/>
            <w:vMerge/>
            <w:tcBorders>
              <w:top w:val="nil"/>
              <w:left w:val="single" w:sz="4" w:space="0" w:color="auto"/>
              <w:bottom w:val="single" w:sz="4" w:space="0" w:color="auto"/>
              <w:right w:val="single" w:sz="4" w:space="0" w:color="auto"/>
            </w:tcBorders>
            <w:vAlign w:val="center"/>
            <w:hideMark/>
          </w:tcPr>
          <w:p w:rsidR="000639F6" w:rsidRPr="009C2EE0" w:rsidRDefault="000639F6" w:rsidP="00F558D0">
            <w:pPr>
              <w:spacing w:before="0" w:after="0" w:line="240" w:lineRule="auto"/>
              <w:ind w:firstLine="33"/>
              <w:jc w:val="left"/>
              <w:rPr>
                <w:rFonts w:eastAsia="Times New Roman" w:cs="Times New Roman"/>
                <w:color w:val="000000"/>
              </w:rPr>
            </w:pPr>
          </w:p>
        </w:tc>
        <w:tc>
          <w:tcPr>
            <w:tcW w:w="495" w:type="pct"/>
            <w:vMerge/>
            <w:tcBorders>
              <w:top w:val="nil"/>
              <w:left w:val="single" w:sz="4" w:space="0" w:color="auto"/>
              <w:bottom w:val="single" w:sz="4" w:space="0" w:color="auto"/>
              <w:right w:val="single" w:sz="4" w:space="0" w:color="auto"/>
            </w:tcBorders>
            <w:vAlign w:val="center"/>
            <w:hideMark/>
          </w:tcPr>
          <w:p w:rsidR="000639F6" w:rsidRPr="009C2EE0" w:rsidRDefault="000639F6" w:rsidP="00BC6329">
            <w:pPr>
              <w:spacing w:before="0" w:after="0" w:line="240" w:lineRule="auto"/>
              <w:ind w:firstLine="0"/>
              <w:jc w:val="left"/>
              <w:rPr>
                <w:rFonts w:eastAsia="Times New Roman" w:cs="Times New Roman"/>
                <w:color w:val="000000"/>
              </w:rPr>
            </w:pPr>
          </w:p>
        </w:tc>
        <w:tc>
          <w:tcPr>
            <w:tcW w:w="181" w:type="pct"/>
            <w:tcBorders>
              <w:top w:val="nil"/>
              <w:left w:val="nil"/>
              <w:bottom w:val="single" w:sz="4" w:space="0" w:color="auto"/>
              <w:right w:val="single" w:sz="4" w:space="0" w:color="auto"/>
            </w:tcBorders>
            <w:shd w:val="clear" w:color="auto" w:fill="auto"/>
            <w:vAlign w:val="center"/>
            <w:hideMark/>
          </w:tcPr>
          <w:p w:rsidR="000639F6" w:rsidRPr="009C2EE0" w:rsidRDefault="003626A0" w:rsidP="00E17853">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70</w:t>
            </w:r>
          </w:p>
        </w:tc>
        <w:tc>
          <w:tcPr>
            <w:tcW w:w="1984" w:type="pct"/>
            <w:tcBorders>
              <w:top w:val="nil"/>
              <w:left w:val="nil"/>
              <w:bottom w:val="single" w:sz="4" w:space="0" w:color="auto"/>
              <w:right w:val="single" w:sz="4" w:space="0" w:color="auto"/>
            </w:tcBorders>
            <w:shd w:val="clear" w:color="auto" w:fill="auto"/>
            <w:noWrap/>
            <w:vAlign w:val="center"/>
            <w:hideMark/>
          </w:tcPr>
          <w:p w:rsidR="000639F6" w:rsidRPr="009C2EE0" w:rsidRDefault="000639F6" w:rsidP="00BC6329">
            <w:pPr>
              <w:spacing w:before="0" w:after="0" w:line="240" w:lineRule="auto"/>
              <w:ind w:firstLine="0"/>
              <w:jc w:val="left"/>
              <w:rPr>
                <w:rFonts w:eastAsia="Times New Roman" w:cs="Times New Roman"/>
                <w:color w:val="000000"/>
                <w:sz w:val="18"/>
                <w:szCs w:val="18"/>
              </w:rPr>
            </w:pPr>
            <w:r w:rsidRPr="009C2EE0">
              <w:rPr>
                <w:rFonts w:eastAsia="Times New Roman" w:cs="Times New Roman"/>
                <w:color w:val="000000"/>
                <w:sz w:val="18"/>
                <w:szCs w:val="18"/>
              </w:rPr>
              <w:t>Объем поддержки, предоставленный ОАО "МСП Банк"</w:t>
            </w:r>
          </w:p>
        </w:tc>
        <w:tc>
          <w:tcPr>
            <w:tcW w:w="470" w:type="pct"/>
            <w:tcBorders>
              <w:top w:val="nil"/>
              <w:left w:val="nil"/>
              <w:bottom w:val="single" w:sz="4" w:space="0" w:color="auto"/>
              <w:right w:val="single" w:sz="4" w:space="0" w:color="auto"/>
            </w:tcBorders>
            <w:vAlign w:val="center"/>
          </w:tcPr>
          <w:p w:rsidR="000639F6" w:rsidRPr="009C2EE0" w:rsidRDefault="000639F6"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2013 г.</w:t>
            </w:r>
          </w:p>
        </w:tc>
        <w:tc>
          <w:tcPr>
            <w:tcW w:w="473" w:type="pct"/>
            <w:tcBorders>
              <w:top w:val="nil"/>
              <w:left w:val="nil"/>
              <w:bottom w:val="single" w:sz="4" w:space="0" w:color="auto"/>
              <w:right w:val="single" w:sz="4" w:space="0" w:color="auto"/>
            </w:tcBorders>
            <w:vAlign w:val="center"/>
          </w:tcPr>
          <w:p w:rsidR="000639F6" w:rsidRPr="009C2EE0" w:rsidRDefault="000639F6"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I-II кв. 2014 г.</w:t>
            </w:r>
          </w:p>
        </w:tc>
        <w:tc>
          <w:tcPr>
            <w:tcW w:w="451" w:type="pct"/>
            <w:tcBorders>
              <w:top w:val="nil"/>
              <w:left w:val="nil"/>
              <w:bottom w:val="single" w:sz="4" w:space="0" w:color="auto"/>
              <w:right w:val="single" w:sz="4" w:space="0" w:color="auto"/>
            </w:tcBorders>
            <w:vAlign w:val="center"/>
          </w:tcPr>
          <w:p w:rsidR="000639F6" w:rsidRPr="009C2EE0" w:rsidRDefault="000639F6"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III кв. 2014 г.</w:t>
            </w:r>
          </w:p>
        </w:tc>
        <w:tc>
          <w:tcPr>
            <w:tcW w:w="450" w:type="pct"/>
            <w:tcBorders>
              <w:top w:val="nil"/>
              <w:left w:val="nil"/>
              <w:bottom w:val="single" w:sz="4" w:space="0" w:color="auto"/>
              <w:right w:val="single" w:sz="4" w:space="0" w:color="auto"/>
            </w:tcBorders>
            <w:vAlign w:val="center"/>
          </w:tcPr>
          <w:p w:rsidR="000639F6" w:rsidRPr="009C2EE0" w:rsidRDefault="000639F6" w:rsidP="00722E11">
            <w:pPr>
              <w:spacing w:before="0" w:after="0" w:line="240" w:lineRule="auto"/>
              <w:ind w:firstLine="0"/>
              <w:jc w:val="center"/>
              <w:rPr>
                <w:rFonts w:eastAsia="Times New Roman" w:cs="Times New Roman"/>
                <w:color w:val="000000"/>
                <w:sz w:val="18"/>
                <w:szCs w:val="18"/>
              </w:rPr>
            </w:pPr>
            <w:r w:rsidRPr="009C2EE0">
              <w:rPr>
                <w:rFonts w:eastAsia="Times New Roman" w:cs="Times New Roman"/>
                <w:color w:val="000000"/>
                <w:sz w:val="18"/>
                <w:szCs w:val="18"/>
              </w:rPr>
              <w:t>2014 г.</w:t>
            </w:r>
          </w:p>
        </w:tc>
      </w:tr>
    </w:tbl>
    <w:p w:rsidR="00202C3C" w:rsidRPr="009C2EE0" w:rsidRDefault="00C101C6">
      <w:pPr>
        <w:ind w:right="535" w:firstLine="0"/>
        <w:rPr>
          <w:sz w:val="20"/>
          <w:szCs w:val="20"/>
        </w:rPr>
      </w:pPr>
      <w:r w:rsidRPr="009C2EE0">
        <w:rPr>
          <w:sz w:val="20"/>
          <w:szCs w:val="20"/>
        </w:rPr>
        <w:t xml:space="preserve">Перечень используемых показателей </w:t>
      </w:r>
      <w:r w:rsidR="00480931" w:rsidRPr="009C2EE0">
        <w:rPr>
          <w:sz w:val="20"/>
          <w:szCs w:val="20"/>
        </w:rPr>
        <w:t xml:space="preserve">может быть </w:t>
      </w:r>
      <w:r w:rsidR="009C2EE0" w:rsidRPr="009C2EE0">
        <w:rPr>
          <w:sz w:val="20"/>
          <w:szCs w:val="20"/>
        </w:rPr>
        <w:t>дополнен в соответствии с пожеланиями подписчиков.</w:t>
      </w:r>
    </w:p>
    <w:sectPr w:rsidR="00202C3C" w:rsidRPr="009C2EE0" w:rsidSect="003626A0">
      <w:headerReference w:type="default" r:id="rId20"/>
      <w:pgSz w:w="16838" w:h="11906" w:orient="landscape"/>
      <w:pgMar w:top="1276" w:right="284" w:bottom="709" w:left="851" w:header="28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8A1" w:rsidRDefault="00A148A1">
      <w:r>
        <w:separator/>
      </w:r>
    </w:p>
  </w:endnote>
  <w:endnote w:type="continuationSeparator" w:id="0">
    <w:p w:rsidR="00A148A1" w:rsidRDefault="00A148A1">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altName w:val="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ltica">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8A1" w:rsidRDefault="00A148A1">
      <w:r>
        <w:separator/>
      </w:r>
    </w:p>
  </w:footnote>
  <w:footnote w:type="continuationSeparator" w:id="0">
    <w:p w:rsidR="00A148A1" w:rsidRDefault="00A148A1">
      <w:r>
        <w:continuationSeparator/>
      </w:r>
    </w:p>
  </w:footnote>
  <w:footnote w:id="1">
    <w:p w:rsidR="00E17853" w:rsidRPr="00325B70" w:rsidRDefault="00E17853" w:rsidP="00DB5503">
      <w:pPr>
        <w:pStyle w:val="affffff4"/>
      </w:pPr>
      <w:r>
        <w:rPr>
          <w:rStyle w:val="affff1"/>
        </w:rPr>
        <w:footnoteRef/>
      </w:r>
      <w:r>
        <w:t xml:space="preserve"> Расчетные данные приводятся по компаниям, предоставившим отчетность. В каждом следующем выпуске выборка дополняется. Используемые сокращения</w:t>
      </w:r>
      <w:r w:rsidRPr="00325B70">
        <w:t xml:space="preserve">: </w:t>
      </w:r>
      <w:r>
        <w:t>МВ – малая выборка, РВ – расширенная выборка. По показателям с малой выборкой в 2013 г. за 2010-2012 гг. используется расширенная выборка.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853" w:rsidRDefault="00E17853" w:rsidP="0007443D">
    <w:pPr>
      <w:pBdr>
        <w:bottom w:val="single" w:sz="4" w:space="1" w:color="auto"/>
      </w:pBdr>
      <w:tabs>
        <w:tab w:val="right" w:pos="9360"/>
      </w:tabs>
      <w:ind w:firstLine="0"/>
    </w:pPr>
    <w:r w:rsidRPr="00061449">
      <w:rPr>
        <w:noProof/>
      </w:rPr>
      <w:drawing>
        <wp:anchor distT="0" distB="0" distL="114300" distR="114300" simplePos="0" relativeHeight="251657216" behindDoc="1" locked="0" layoutInCell="1" allowOverlap="1">
          <wp:simplePos x="0" y="0"/>
          <wp:positionH relativeFrom="column">
            <wp:posOffset>-3810</wp:posOffset>
          </wp:positionH>
          <wp:positionV relativeFrom="paragraph">
            <wp:posOffset>317500</wp:posOffset>
          </wp:positionV>
          <wp:extent cx="1352550" cy="142875"/>
          <wp:effectExtent l="19050" t="0" r="0" b="0"/>
          <wp:wrapNone/>
          <wp:docPr id="19" name="Рисунок 0" descr="Описание: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писание: 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5090" cy="139700"/>
                  </a:xfrm>
                  <a:prstGeom prst="rect">
                    <a:avLst/>
                  </a:prstGeom>
                  <a:noFill/>
                  <a:ln>
                    <a:noFill/>
                  </a:ln>
                </pic:spPr>
              </pic:pic>
            </a:graphicData>
          </a:graphic>
        </wp:anchor>
      </w:drawing>
    </w:r>
  </w:p>
  <w:p w:rsidR="00E17853" w:rsidRPr="00061449" w:rsidRDefault="00932798" w:rsidP="0007443D">
    <w:pPr>
      <w:pBdr>
        <w:bottom w:val="single" w:sz="4" w:space="1" w:color="auto"/>
      </w:pBdr>
      <w:tabs>
        <w:tab w:val="right" w:pos="9360"/>
      </w:tabs>
      <w:ind w:firstLine="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70.9pt;margin-top:-18.85pt;width:93.9pt;height:32.4pt;z-index:-251658240" o:allowincell="f" fillcolor="window">
          <v:imagedata r:id="rId2" o:title=""/>
        </v:shape>
        <o:OLEObject Type="Embed" ProgID="Word.Picture.8" ShapeID="_x0000_s2050" DrawAspect="Content" ObjectID="_1463926135" r:id="rId3"/>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853" w:rsidRDefault="00932798" w:rsidP="008D6F76">
    <w:pPr>
      <w:pBdr>
        <w:bottom w:val="single" w:sz="4" w:space="2" w:color="auto"/>
      </w:pBdr>
      <w:tabs>
        <w:tab w:val="right" w:pos="9360"/>
      </w:tabs>
      <w:ind w:left="-567" w:right="535" w:firstLine="0"/>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666pt;margin-top:8.4pt;width:93.9pt;height:32.4pt;z-index:-251655168" o:allowincell="f" fillcolor="window">
          <v:imagedata r:id="rId1" o:title=""/>
        </v:shape>
        <o:OLEObject Type="Embed" ProgID="Word.Picture.8" ShapeID="_x0000_s2053" DrawAspect="Content" ObjectID="_1463926136" r:id="rId2"/>
      </w:pict>
    </w:r>
    <w:r w:rsidR="00E17853" w:rsidRPr="008D6F76">
      <w:rPr>
        <w:noProof/>
      </w:rPr>
      <w:drawing>
        <wp:anchor distT="0" distB="0" distL="114300" distR="114300" simplePos="0" relativeHeight="251660288" behindDoc="1" locked="0" layoutInCell="1" allowOverlap="1">
          <wp:simplePos x="0" y="0"/>
          <wp:positionH relativeFrom="column">
            <wp:posOffset>-353085</wp:posOffset>
          </wp:positionH>
          <wp:positionV relativeFrom="paragraph">
            <wp:posOffset>268427</wp:posOffset>
          </wp:positionV>
          <wp:extent cx="1356208" cy="146304"/>
          <wp:effectExtent l="19050" t="0" r="0" b="0"/>
          <wp:wrapNone/>
          <wp:docPr id="2" name="Рисунок 0" descr="Описание: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писание: 01.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6208" cy="146304"/>
                  </a:xfrm>
                  <a:prstGeom prst="rect">
                    <a:avLst/>
                  </a:prstGeom>
                  <a:noFill/>
                  <a:ln>
                    <a:noFill/>
                  </a:ln>
                </pic:spPr>
              </pic:pic>
            </a:graphicData>
          </a:graphic>
        </wp:anchor>
      </w:drawing>
    </w:r>
  </w:p>
  <w:p w:rsidR="00E17853" w:rsidRPr="00061449" w:rsidRDefault="00E17853" w:rsidP="008D6F76">
    <w:pPr>
      <w:pBdr>
        <w:bottom w:val="single" w:sz="4" w:space="2" w:color="auto"/>
      </w:pBdr>
      <w:tabs>
        <w:tab w:val="right" w:pos="9360"/>
      </w:tabs>
      <w:ind w:left="-567" w:right="535" w:firstLine="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154A0"/>
    <w:multiLevelType w:val="hybridMultilevel"/>
    <w:tmpl w:val="DC10D7D0"/>
    <w:lvl w:ilvl="0" w:tplc="F8BA986C">
      <w:start w:val="1"/>
      <w:numFmt w:val="bullet"/>
      <w:lvlText w:val="̶"/>
      <w:lvlJc w:val="left"/>
      <w:pPr>
        <w:tabs>
          <w:tab w:val="num" w:pos="720"/>
        </w:tabs>
        <w:ind w:left="720" w:hanging="360"/>
      </w:pPr>
      <w:rPr>
        <w:rFonts w:ascii="Times New Roman" w:hAnsi="Times New Roman" w:cs="Times New Roman" w:hint="default"/>
      </w:rPr>
    </w:lvl>
    <w:lvl w:ilvl="1" w:tplc="E98640EA" w:tentative="1">
      <w:start w:val="1"/>
      <w:numFmt w:val="bullet"/>
      <w:lvlText w:val=""/>
      <w:lvlJc w:val="left"/>
      <w:pPr>
        <w:tabs>
          <w:tab w:val="num" w:pos="1440"/>
        </w:tabs>
        <w:ind w:left="1440" w:hanging="360"/>
      </w:pPr>
      <w:rPr>
        <w:rFonts w:ascii="Wingdings" w:hAnsi="Wingdings" w:hint="default"/>
      </w:rPr>
    </w:lvl>
    <w:lvl w:ilvl="2" w:tplc="E4BE0CDC" w:tentative="1">
      <w:start w:val="1"/>
      <w:numFmt w:val="bullet"/>
      <w:lvlText w:val=""/>
      <w:lvlJc w:val="left"/>
      <w:pPr>
        <w:tabs>
          <w:tab w:val="num" w:pos="2160"/>
        </w:tabs>
        <w:ind w:left="2160" w:hanging="360"/>
      </w:pPr>
      <w:rPr>
        <w:rFonts w:ascii="Wingdings" w:hAnsi="Wingdings" w:hint="default"/>
      </w:rPr>
    </w:lvl>
    <w:lvl w:ilvl="3" w:tplc="C088A17A" w:tentative="1">
      <w:start w:val="1"/>
      <w:numFmt w:val="bullet"/>
      <w:lvlText w:val=""/>
      <w:lvlJc w:val="left"/>
      <w:pPr>
        <w:tabs>
          <w:tab w:val="num" w:pos="2880"/>
        </w:tabs>
        <w:ind w:left="2880" w:hanging="360"/>
      </w:pPr>
      <w:rPr>
        <w:rFonts w:ascii="Wingdings" w:hAnsi="Wingdings" w:hint="default"/>
      </w:rPr>
    </w:lvl>
    <w:lvl w:ilvl="4" w:tplc="2F8EAAE0" w:tentative="1">
      <w:start w:val="1"/>
      <w:numFmt w:val="bullet"/>
      <w:lvlText w:val=""/>
      <w:lvlJc w:val="left"/>
      <w:pPr>
        <w:tabs>
          <w:tab w:val="num" w:pos="3600"/>
        </w:tabs>
        <w:ind w:left="3600" w:hanging="360"/>
      </w:pPr>
      <w:rPr>
        <w:rFonts w:ascii="Wingdings" w:hAnsi="Wingdings" w:hint="default"/>
      </w:rPr>
    </w:lvl>
    <w:lvl w:ilvl="5" w:tplc="E61092EA" w:tentative="1">
      <w:start w:val="1"/>
      <w:numFmt w:val="bullet"/>
      <w:lvlText w:val=""/>
      <w:lvlJc w:val="left"/>
      <w:pPr>
        <w:tabs>
          <w:tab w:val="num" w:pos="4320"/>
        </w:tabs>
        <w:ind w:left="4320" w:hanging="360"/>
      </w:pPr>
      <w:rPr>
        <w:rFonts w:ascii="Wingdings" w:hAnsi="Wingdings" w:hint="default"/>
      </w:rPr>
    </w:lvl>
    <w:lvl w:ilvl="6" w:tplc="9C501288" w:tentative="1">
      <w:start w:val="1"/>
      <w:numFmt w:val="bullet"/>
      <w:lvlText w:val=""/>
      <w:lvlJc w:val="left"/>
      <w:pPr>
        <w:tabs>
          <w:tab w:val="num" w:pos="5040"/>
        </w:tabs>
        <w:ind w:left="5040" w:hanging="360"/>
      </w:pPr>
      <w:rPr>
        <w:rFonts w:ascii="Wingdings" w:hAnsi="Wingdings" w:hint="default"/>
      </w:rPr>
    </w:lvl>
    <w:lvl w:ilvl="7" w:tplc="703E80FA" w:tentative="1">
      <w:start w:val="1"/>
      <w:numFmt w:val="bullet"/>
      <w:lvlText w:val=""/>
      <w:lvlJc w:val="left"/>
      <w:pPr>
        <w:tabs>
          <w:tab w:val="num" w:pos="5760"/>
        </w:tabs>
        <w:ind w:left="5760" w:hanging="360"/>
      </w:pPr>
      <w:rPr>
        <w:rFonts w:ascii="Wingdings" w:hAnsi="Wingdings" w:hint="default"/>
      </w:rPr>
    </w:lvl>
    <w:lvl w:ilvl="8" w:tplc="77ACA664" w:tentative="1">
      <w:start w:val="1"/>
      <w:numFmt w:val="bullet"/>
      <w:lvlText w:val=""/>
      <w:lvlJc w:val="left"/>
      <w:pPr>
        <w:tabs>
          <w:tab w:val="num" w:pos="6480"/>
        </w:tabs>
        <w:ind w:left="6480" w:hanging="360"/>
      </w:pPr>
      <w:rPr>
        <w:rFonts w:ascii="Wingdings" w:hAnsi="Wingdings" w:hint="default"/>
      </w:rPr>
    </w:lvl>
  </w:abstractNum>
  <w:abstractNum w:abstractNumId="1">
    <w:nsid w:val="18E83E97"/>
    <w:multiLevelType w:val="hybridMultilevel"/>
    <w:tmpl w:val="041AB138"/>
    <w:lvl w:ilvl="0" w:tplc="04190011">
      <w:start w:val="1"/>
      <w:numFmt w:val="decimal"/>
      <w:lvlText w:val="%1)"/>
      <w:lvlJc w:val="left"/>
      <w:pPr>
        <w:tabs>
          <w:tab w:val="num" w:pos="720"/>
        </w:tabs>
        <w:ind w:left="720" w:hanging="360"/>
      </w:pPr>
      <w:rPr>
        <w:rFonts w:hint="default"/>
      </w:rPr>
    </w:lvl>
    <w:lvl w:ilvl="1" w:tplc="E98640EA" w:tentative="1">
      <w:start w:val="1"/>
      <w:numFmt w:val="bullet"/>
      <w:lvlText w:val=""/>
      <w:lvlJc w:val="left"/>
      <w:pPr>
        <w:tabs>
          <w:tab w:val="num" w:pos="1440"/>
        </w:tabs>
        <w:ind w:left="1440" w:hanging="360"/>
      </w:pPr>
      <w:rPr>
        <w:rFonts w:ascii="Wingdings" w:hAnsi="Wingdings" w:hint="default"/>
      </w:rPr>
    </w:lvl>
    <w:lvl w:ilvl="2" w:tplc="E4BE0CDC" w:tentative="1">
      <w:start w:val="1"/>
      <w:numFmt w:val="bullet"/>
      <w:lvlText w:val=""/>
      <w:lvlJc w:val="left"/>
      <w:pPr>
        <w:tabs>
          <w:tab w:val="num" w:pos="2160"/>
        </w:tabs>
        <w:ind w:left="2160" w:hanging="360"/>
      </w:pPr>
      <w:rPr>
        <w:rFonts w:ascii="Wingdings" w:hAnsi="Wingdings" w:hint="default"/>
      </w:rPr>
    </w:lvl>
    <w:lvl w:ilvl="3" w:tplc="C088A17A" w:tentative="1">
      <w:start w:val="1"/>
      <w:numFmt w:val="bullet"/>
      <w:lvlText w:val=""/>
      <w:lvlJc w:val="left"/>
      <w:pPr>
        <w:tabs>
          <w:tab w:val="num" w:pos="2880"/>
        </w:tabs>
        <w:ind w:left="2880" w:hanging="360"/>
      </w:pPr>
      <w:rPr>
        <w:rFonts w:ascii="Wingdings" w:hAnsi="Wingdings" w:hint="default"/>
      </w:rPr>
    </w:lvl>
    <w:lvl w:ilvl="4" w:tplc="2F8EAAE0" w:tentative="1">
      <w:start w:val="1"/>
      <w:numFmt w:val="bullet"/>
      <w:lvlText w:val=""/>
      <w:lvlJc w:val="left"/>
      <w:pPr>
        <w:tabs>
          <w:tab w:val="num" w:pos="3600"/>
        </w:tabs>
        <w:ind w:left="3600" w:hanging="360"/>
      </w:pPr>
      <w:rPr>
        <w:rFonts w:ascii="Wingdings" w:hAnsi="Wingdings" w:hint="default"/>
      </w:rPr>
    </w:lvl>
    <w:lvl w:ilvl="5" w:tplc="E61092EA" w:tentative="1">
      <w:start w:val="1"/>
      <w:numFmt w:val="bullet"/>
      <w:lvlText w:val=""/>
      <w:lvlJc w:val="left"/>
      <w:pPr>
        <w:tabs>
          <w:tab w:val="num" w:pos="4320"/>
        </w:tabs>
        <w:ind w:left="4320" w:hanging="360"/>
      </w:pPr>
      <w:rPr>
        <w:rFonts w:ascii="Wingdings" w:hAnsi="Wingdings" w:hint="default"/>
      </w:rPr>
    </w:lvl>
    <w:lvl w:ilvl="6" w:tplc="9C501288" w:tentative="1">
      <w:start w:val="1"/>
      <w:numFmt w:val="bullet"/>
      <w:lvlText w:val=""/>
      <w:lvlJc w:val="left"/>
      <w:pPr>
        <w:tabs>
          <w:tab w:val="num" w:pos="5040"/>
        </w:tabs>
        <w:ind w:left="5040" w:hanging="360"/>
      </w:pPr>
      <w:rPr>
        <w:rFonts w:ascii="Wingdings" w:hAnsi="Wingdings" w:hint="default"/>
      </w:rPr>
    </w:lvl>
    <w:lvl w:ilvl="7" w:tplc="703E80FA" w:tentative="1">
      <w:start w:val="1"/>
      <w:numFmt w:val="bullet"/>
      <w:lvlText w:val=""/>
      <w:lvlJc w:val="left"/>
      <w:pPr>
        <w:tabs>
          <w:tab w:val="num" w:pos="5760"/>
        </w:tabs>
        <w:ind w:left="5760" w:hanging="360"/>
      </w:pPr>
      <w:rPr>
        <w:rFonts w:ascii="Wingdings" w:hAnsi="Wingdings" w:hint="default"/>
      </w:rPr>
    </w:lvl>
    <w:lvl w:ilvl="8" w:tplc="77ACA664" w:tentative="1">
      <w:start w:val="1"/>
      <w:numFmt w:val="bullet"/>
      <w:lvlText w:val=""/>
      <w:lvlJc w:val="left"/>
      <w:pPr>
        <w:tabs>
          <w:tab w:val="num" w:pos="6480"/>
        </w:tabs>
        <w:ind w:left="6480" w:hanging="360"/>
      </w:pPr>
      <w:rPr>
        <w:rFonts w:ascii="Wingdings" w:hAnsi="Wingdings" w:hint="default"/>
      </w:rPr>
    </w:lvl>
  </w:abstractNum>
  <w:abstractNum w:abstractNumId="2">
    <w:nsid w:val="2A24674C"/>
    <w:multiLevelType w:val="hybridMultilevel"/>
    <w:tmpl w:val="155E32C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345156C0"/>
    <w:multiLevelType w:val="hybridMultilevel"/>
    <w:tmpl w:val="50C650E2"/>
    <w:lvl w:ilvl="0" w:tplc="9CDE76E4">
      <w:start w:val="5"/>
      <w:numFmt w:val="bullet"/>
      <w:pStyle w:val="-"/>
      <w:lvlText w:val="‒"/>
      <w:lvlJc w:val="left"/>
      <w:pPr>
        <w:ind w:left="1080" w:hanging="360"/>
      </w:pPr>
      <w:rPr>
        <w:rFonts w:ascii="Times New Roman" w:eastAsia="Times New Roman" w:hAnsi="Times New Roman" w:cs="Times New Roman" w:hint="default"/>
        <w:b w:val="0"/>
        <w:bCs w:val="0"/>
        <w:i w:val="0"/>
        <w:iCs w:val="0"/>
        <w:caps w:val="0"/>
        <w:smallCaps w:val="0"/>
        <w:strike w:val="0"/>
        <w:dstrike w:val="0"/>
        <w:noProof w:val="0"/>
        <w:vanish w:val="0"/>
        <w:spacing w:val="0"/>
        <w:kern w:val="0"/>
        <w:position w:val="0"/>
        <w:sz w:val="24"/>
        <w:u w:val="none"/>
        <w:vertAlign w:val="baseline"/>
        <w:em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50A0E2C"/>
    <w:multiLevelType w:val="multilevel"/>
    <w:tmpl w:val="8B26D8C0"/>
    <w:lvl w:ilvl="0">
      <w:start w:val="1"/>
      <w:numFmt w:val="upperLetter"/>
      <w:pStyle w:val="a"/>
      <w:lvlText w:val="ПРИЛОЖЕНИЕ %1"/>
      <w:lvlJc w:val="left"/>
      <w:pPr>
        <w:ind w:left="1070" w:hanging="360"/>
      </w:pPr>
      <w:rPr>
        <w:rFonts w:ascii="Times New Roman" w:hAnsi="Times New Roman"/>
        <w:b w:val="0"/>
        <w:bCs w:val="0"/>
        <w:i w:val="0"/>
        <w:iCs w:val="0"/>
        <w:caps w:val="0"/>
        <w:smallCaps w:val="0"/>
        <w:strike w:val="0"/>
        <w:dstrike w:val="0"/>
        <w:noProof w:val="0"/>
        <w:vanish w:val="0"/>
        <w:color w:val="00519A"/>
        <w:spacing w:val="0"/>
        <w:kern w:val="0"/>
        <w:position w:val="0"/>
        <w:u w:val="none"/>
        <w:vertAlign w:val="baseline"/>
        <w:em w:val="none"/>
      </w:rPr>
    </w:lvl>
    <w:lvl w:ilvl="1">
      <w:start w:val="1"/>
      <w:numFmt w:val="decimal"/>
      <w:pStyle w:val="a0"/>
      <w:suff w:val="space"/>
      <w:lvlText w:val="%1.%2."/>
      <w:lvlJc w:val="left"/>
      <w:pPr>
        <w:ind w:left="1" w:firstLine="709"/>
      </w:pPr>
      <w:rPr>
        <w:rFonts w:ascii="Times New Roman" w:hAnsi="Times New Roman" w:cs="Times New Roman" w:hint="default"/>
        <w:b/>
        <w:i w:val="0"/>
        <w:sz w:val="24"/>
      </w:rPr>
    </w:lvl>
    <w:lvl w:ilvl="2">
      <w:start w:val="1"/>
      <w:numFmt w:val="decimal"/>
      <w:pStyle w:val="a1"/>
      <w:suff w:val="space"/>
      <w:lvlText w:val="%1.%2.%3."/>
      <w:lvlJc w:val="left"/>
      <w:pPr>
        <w:ind w:left="1" w:firstLine="709"/>
      </w:pPr>
      <w:rPr>
        <w:rFonts w:asciiTheme="minorHAnsi" w:hAnsiTheme="minorHAnsi" w:cstheme="minorHAnsi" w:hint="default"/>
        <w:b/>
        <w:i w:val="0"/>
        <w:sz w:val="24"/>
        <w:szCs w:val="24"/>
      </w:rPr>
    </w:lvl>
    <w:lvl w:ilvl="3">
      <w:start w:val="1"/>
      <w:numFmt w:val="decimal"/>
      <w:suff w:val="space"/>
      <w:lvlText w:val="%1.%2.%3.%4."/>
      <w:lvlJc w:val="left"/>
      <w:pPr>
        <w:ind w:left="1" w:firstLine="709"/>
      </w:pPr>
      <w:rPr>
        <w:rFonts w:ascii="Times New Roman" w:hAnsi="Times New Roman" w:hint="default"/>
        <w:b w:val="0"/>
        <w:i/>
        <w:color w:val="365F91" w:themeColor="accent1" w:themeShade="BF"/>
        <w:sz w:val="24"/>
      </w:rPr>
    </w:lvl>
    <w:lvl w:ilvl="4">
      <w:start w:val="1"/>
      <w:numFmt w:val="lowerLetter"/>
      <w:lvlText w:val="(%5)"/>
      <w:lvlJc w:val="left"/>
      <w:pPr>
        <w:ind w:left="5783" w:hanging="360"/>
      </w:pPr>
      <w:rPr>
        <w:rFonts w:hint="default"/>
      </w:rPr>
    </w:lvl>
    <w:lvl w:ilvl="5">
      <w:start w:val="1"/>
      <w:numFmt w:val="lowerRoman"/>
      <w:lvlText w:val="(%6)"/>
      <w:lvlJc w:val="left"/>
      <w:pPr>
        <w:ind w:left="6143" w:hanging="360"/>
      </w:pPr>
      <w:rPr>
        <w:rFonts w:hint="default"/>
      </w:rPr>
    </w:lvl>
    <w:lvl w:ilvl="6">
      <w:start w:val="1"/>
      <w:numFmt w:val="decimal"/>
      <w:lvlText w:val="%7."/>
      <w:lvlJc w:val="left"/>
      <w:pPr>
        <w:ind w:left="6503" w:hanging="360"/>
      </w:pPr>
      <w:rPr>
        <w:rFonts w:hint="default"/>
      </w:rPr>
    </w:lvl>
    <w:lvl w:ilvl="7">
      <w:start w:val="1"/>
      <w:numFmt w:val="lowerLetter"/>
      <w:lvlText w:val="%8."/>
      <w:lvlJc w:val="left"/>
      <w:pPr>
        <w:ind w:left="6863" w:hanging="360"/>
      </w:pPr>
      <w:rPr>
        <w:rFonts w:hint="default"/>
      </w:rPr>
    </w:lvl>
    <w:lvl w:ilvl="8">
      <w:start w:val="1"/>
      <w:numFmt w:val="lowerRoman"/>
      <w:lvlText w:val="%9."/>
      <w:lvlJc w:val="left"/>
      <w:pPr>
        <w:ind w:left="7223" w:hanging="360"/>
      </w:pPr>
      <w:rPr>
        <w:rFonts w:hint="default"/>
      </w:rPr>
    </w:lvl>
  </w:abstractNum>
  <w:abstractNum w:abstractNumId="5">
    <w:nsid w:val="38C75A8E"/>
    <w:multiLevelType w:val="multilevel"/>
    <w:tmpl w:val="A6F48E82"/>
    <w:lvl w:ilvl="0">
      <w:start w:val="1"/>
      <w:numFmt w:val="decimal"/>
      <w:pStyle w:val="1"/>
      <w:lvlText w:val="%1."/>
      <w:lvlJc w:val="left"/>
      <w:pPr>
        <w:ind w:left="1069" w:hanging="360"/>
      </w:pPr>
      <w:rPr>
        <w:rFonts w:hint="default"/>
        <w:b/>
        <w:i w:val="0"/>
        <w:sz w:val="28"/>
      </w:rPr>
    </w:lvl>
    <w:lvl w:ilvl="1">
      <w:start w:val="1"/>
      <w:numFmt w:val="decimal"/>
      <w:pStyle w:val="a2"/>
      <w:suff w:val="space"/>
      <w:lvlText w:val="%1.%2."/>
      <w:lvlJc w:val="left"/>
      <w:pPr>
        <w:ind w:left="0" w:firstLine="709"/>
      </w:pPr>
      <w:rPr>
        <w:rFonts w:ascii="Times New Roman" w:hAnsi="Times New Roman" w:cs="Times New Roman"/>
        <w:b/>
        <w:bCs w:val="0"/>
        <w:i w:val="0"/>
        <w:iCs w:val="0"/>
        <w:caps w:val="0"/>
        <w:smallCaps w:val="0"/>
        <w:strike w:val="0"/>
        <w:dstrike w:val="0"/>
        <w:noProof w:val="0"/>
        <w:snapToGrid w:val="0"/>
        <w:vanish w:val="0"/>
        <w:color w:val="00519A"/>
        <w:spacing w:val="0"/>
        <w:w w:val="0"/>
        <w:kern w:val="0"/>
        <w:position w:val="0"/>
        <w:szCs w:val="0"/>
        <w:u w:val="none"/>
        <w:vertAlign w:val="baseline"/>
        <w:em w:val="none"/>
      </w:rPr>
    </w:lvl>
    <w:lvl w:ilvl="2">
      <w:start w:val="1"/>
      <w:numFmt w:val="decimal"/>
      <w:pStyle w:val="a3"/>
      <w:suff w:val="space"/>
      <w:lvlText w:val="%1.%2.%3."/>
      <w:lvlJc w:val="left"/>
      <w:pPr>
        <w:ind w:left="0" w:firstLine="709"/>
      </w:pPr>
      <w:rPr>
        <w:rFonts w:ascii="Times New Roman" w:hAnsi="Times New Roman" w:cs="Times New Roman"/>
        <w:b/>
        <w:bCs w:val="0"/>
        <w:i w:val="0"/>
        <w:iCs w:val="0"/>
        <w:caps w:val="0"/>
        <w:smallCaps w:val="0"/>
        <w:strike w:val="0"/>
        <w:dstrike w:val="0"/>
        <w:noProof w:val="0"/>
        <w:snapToGrid w:val="0"/>
        <w:vanish w:val="0"/>
        <w:color w:val="00519A"/>
        <w:spacing w:val="0"/>
        <w:w w:val="0"/>
        <w:kern w:val="0"/>
        <w:position w:val="0"/>
        <w:szCs w:val="0"/>
        <w:u w:val="none"/>
        <w:vertAlign w:val="baseline"/>
        <w:em w:val="none"/>
      </w:rPr>
    </w:lvl>
    <w:lvl w:ilvl="3">
      <w:start w:val="1"/>
      <w:numFmt w:val="decimal"/>
      <w:pStyle w:val="a4"/>
      <w:suff w:val="space"/>
      <w:lvlText w:val="%1.%2.%3.%4."/>
      <w:lvlJc w:val="left"/>
      <w:pPr>
        <w:ind w:left="0" w:firstLine="709"/>
      </w:pPr>
      <w:rPr>
        <w:rFonts w:ascii="Times New Roman" w:hAnsi="Times New Roman" w:hint="default"/>
        <w:b w:val="0"/>
        <w:i w:val="0"/>
        <w:color w:val="365F91" w:themeColor="accent1" w:themeShade="BF"/>
        <w:sz w:val="24"/>
      </w:rPr>
    </w:lvl>
    <w:lvl w:ilvl="4">
      <w:start w:val="1"/>
      <w:numFmt w:val="lowerLetter"/>
      <w:lvlText w:val="(%5)"/>
      <w:lvlJc w:val="left"/>
      <w:pPr>
        <w:ind w:left="5782" w:hanging="360"/>
      </w:pPr>
      <w:rPr>
        <w:rFonts w:hint="default"/>
      </w:rPr>
    </w:lvl>
    <w:lvl w:ilvl="5">
      <w:start w:val="1"/>
      <w:numFmt w:val="lowerRoman"/>
      <w:lvlText w:val="(%6)"/>
      <w:lvlJc w:val="left"/>
      <w:pPr>
        <w:ind w:left="6142" w:hanging="360"/>
      </w:pPr>
      <w:rPr>
        <w:rFonts w:hint="default"/>
      </w:rPr>
    </w:lvl>
    <w:lvl w:ilvl="6">
      <w:start w:val="1"/>
      <w:numFmt w:val="decimal"/>
      <w:lvlText w:val="%7."/>
      <w:lvlJc w:val="left"/>
      <w:pPr>
        <w:ind w:left="6502" w:hanging="360"/>
      </w:pPr>
      <w:rPr>
        <w:rFonts w:hint="default"/>
      </w:rPr>
    </w:lvl>
    <w:lvl w:ilvl="7">
      <w:start w:val="1"/>
      <w:numFmt w:val="lowerLetter"/>
      <w:lvlText w:val="%8."/>
      <w:lvlJc w:val="left"/>
      <w:pPr>
        <w:ind w:left="6862" w:hanging="360"/>
      </w:pPr>
      <w:rPr>
        <w:rFonts w:hint="default"/>
      </w:rPr>
    </w:lvl>
    <w:lvl w:ilvl="8">
      <w:start w:val="1"/>
      <w:numFmt w:val="lowerRoman"/>
      <w:lvlText w:val="%9."/>
      <w:lvlJc w:val="left"/>
      <w:pPr>
        <w:ind w:left="7222" w:hanging="360"/>
      </w:pPr>
      <w:rPr>
        <w:rFonts w:hint="default"/>
      </w:rPr>
    </w:lvl>
  </w:abstractNum>
  <w:abstractNum w:abstractNumId="6">
    <w:nsid w:val="3B0747D0"/>
    <w:multiLevelType w:val="hybridMultilevel"/>
    <w:tmpl w:val="61D0EE5C"/>
    <w:lvl w:ilvl="0" w:tplc="FFFFFFFF">
      <w:start w:val="1"/>
      <w:numFmt w:val="bullet"/>
      <w:lvlText w:val=""/>
      <w:lvlJc w:val="left"/>
      <w:pPr>
        <w:tabs>
          <w:tab w:val="num" w:pos="720"/>
        </w:tabs>
        <w:ind w:left="720" w:hanging="360"/>
      </w:pPr>
      <w:rPr>
        <w:rFonts w:ascii="Symbol" w:hAnsi="Symbol" w:hint="default"/>
      </w:rPr>
    </w:lvl>
    <w:lvl w:ilvl="1" w:tplc="E98640EA" w:tentative="1">
      <w:start w:val="1"/>
      <w:numFmt w:val="bullet"/>
      <w:lvlText w:val=""/>
      <w:lvlJc w:val="left"/>
      <w:pPr>
        <w:tabs>
          <w:tab w:val="num" w:pos="1440"/>
        </w:tabs>
        <w:ind w:left="1440" w:hanging="360"/>
      </w:pPr>
      <w:rPr>
        <w:rFonts w:ascii="Wingdings" w:hAnsi="Wingdings" w:hint="default"/>
      </w:rPr>
    </w:lvl>
    <w:lvl w:ilvl="2" w:tplc="E4BE0CDC" w:tentative="1">
      <w:start w:val="1"/>
      <w:numFmt w:val="bullet"/>
      <w:lvlText w:val=""/>
      <w:lvlJc w:val="left"/>
      <w:pPr>
        <w:tabs>
          <w:tab w:val="num" w:pos="2160"/>
        </w:tabs>
        <w:ind w:left="2160" w:hanging="360"/>
      </w:pPr>
      <w:rPr>
        <w:rFonts w:ascii="Wingdings" w:hAnsi="Wingdings" w:hint="default"/>
      </w:rPr>
    </w:lvl>
    <w:lvl w:ilvl="3" w:tplc="C088A17A" w:tentative="1">
      <w:start w:val="1"/>
      <w:numFmt w:val="bullet"/>
      <w:lvlText w:val=""/>
      <w:lvlJc w:val="left"/>
      <w:pPr>
        <w:tabs>
          <w:tab w:val="num" w:pos="2880"/>
        </w:tabs>
        <w:ind w:left="2880" w:hanging="360"/>
      </w:pPr>
      <w:rPr>
        <w:rFonts w:ascii="Wingdings" w:hAnsi="Wingdings" w:hint="default"/>
      </w:rPr>
    </w:lvl>
    <w:lvl w:ilvl="4" w:tplc="2F8EAAE0" w:tentative="1">
      <w:start w:val="1"/>
      <w:numFmt w:val="bullet"/>
      <w:lvlText w:val=""/>
      <w:lvlJc w:val="left"/>
      <w:pPr>
        <w:tabs>
          <w:tab w:val="num" w:pos="3600"/>
        </w:tabs>
        <w:ind w:left="3600" w:hanging="360"/>
      </w:pPr>
      <w:rPr>
        <w:rFonts w:ascii="Wingdings" w:hAnsi="Wingdings" w:hint="default"/>
      </w:rPr>
    </w:lvl>
    <w:lvl w:ilvl="5" w:tplc="E61092EA" w:tentative="1">
      <w:start w:val="1"/>
      <w:numFmt w:val="bullet"/>
      <w:lvlText w:val=""/>
      <w:lvlJc w:val="left"/>
      <w:pPr>
        <w:tabs>
          <w:tab w:val="num" w:pos="4320"/>
        </w:tabs>
        <w:ind w:left="4320" w:hanging="360"/>
      </w:pPr>
      <w:rPr>
        <w:rFonts w:ascii="Wingdings" w:hAnsi="Wingdings" w:hint="default"/>
      </w:rPr>
    </w:lvl>
    <w:lvl w:ilvl="6" w:tplc="9C501288" w:tentative="1">
      <w:start w:val="1"/>
      <w:numFmt w:val="bullet"/>
      <w:lvlText w:val=""/>
      <w:lvlJc w:val="left"/>
      <w:pPr>
        <w:tabs>
          <w:tab w:val="num" w:pos="5040"/>
        </w:tabs>
        <w:ind w:left="5040" w:hanging="360"/>
      </w:pPr>
      <w:rPr>
        <w:rFonts w:ascii="Wingdings" w:hAnsi="Wingdings" w:hint="default"/>
      </w:rPr>
    </w:lvl>
    <w:lvl w:ilvl="7" w:tplc="703E80FA" w:tentative="1">
      <w:start w:val="1"/>
      <w:numFmt w:val="bullet"/>
      <w:lvlText w:val=""/>
      <w:lvlJc w:val="left"/>
      <w:pPr>
        <w:tabs>
          <w:tab w:val="num" w:pos="5760"/>
        </w:tabs>
        <w:ind w:left="5760" w:hanging="360"/>
      </w:pPr>
      <w:rPr>
        <w:rFonts w:ascii="Wingdings" w:hAnsi="Wingdings" w:hint="default"/>
      </w:rPr>
    </w:lvl>
    <w:lvl w:ilvl="8" w:tplc="77ACA664" w:tentative="1">
      <w:start w:val="1"/>
      <w:numFmt w:val="bullet"/>
      <w:lvlText w:val=""/>
      <w:lvlJc w:val="left"/>
      <w:pPr>
        <w:tabs>
          <w:tab w:val="num" w:pos="6480"/>
        </w:tabs>
        <w:ind w:left="6480" w:hanging="360"/>
      </w:pPr>
      <w:rPr>
        <w:rFonts w:ascii="Wingdings" w:hAnsi="Wingdings" w:hint="default"/>
      </w:rPr>
    </w:lvl>
  </w:abstractNum>
  <w:abstractNum w:abstractNumId="7">
    <w:nsid w:val="466542A2"/>
    <w:multiLevelType w:val="hybridMultilevel"/>
    <w:tmpl w:val="041AB138"/>
    <w:lvl w:ilvl="0" w:tplc="04190011">
      <w:start w:val="1"/>
      <w:numFmt w:val="decimal"/>
      <w:lvlText w:val="%1)"/>
      <w:lvlJc w:val="left"/>
      <w:pPr>
        <w:tabs>
          <w:tab w:val="num" w:pos="720"/>
        </w:tabs>
        <w:ind w:left="720" w:hanging="360"/>
      </w:pPr>
      <w:rPr>
        <w:rFonts w:hint="default"/>
      </w:rPr>
    </w:lvl>
    <w:lvl w:ilvl="1" w:tplc="E98640EA" w:tentative="1">
      <w:start w:val="1"/>
      <w:numFmt w:val="bullet"/>
      <w:lvlText w:val=""/>
      <w:lvlJc w:val="left"/>
      <w:pPr>
        <w:tabs>
          <w:tab w:val="num" w:pos="1440"/>
        </w:tabs>
        <w:ind w:left="1440" w:hanging="360"/>
      </w:pPr>
      <w:rPr>
        <w:rFonts w:ascii="Wingdings" w:hAnsi="Wingdings" w:hint="default"/>
      </w:rPr>
    </w:lvl>
    <w:lvl w:ilvl="2" w:tplc="E4BE0CDC" w:tentative="1">
      <w:start w:val="1"/>
      <w:numFmt w:val="bullet"/>
      <w:lvlText w:val=""/>
      <w:lvlJc w:val="left"/>
      <w:pPr>
        <w:tabs>
          <w:tab w:val="num" w:pos="2160"/>
        </w:tabs>
        <w:ind w:left="2160" w:hanging="360"/>
      </w:pPr>
      <w:rPr>
        <w:rFonts w:ascii="Wingdings" w:hAnsi="Wingdings" w:hint="default"/>
      </w:rPr>
    </w:lvl>
    <w:lvl w:ilvl="3" w:tplc="C088A17A" w:tentative="1">
      <w:start w:val="1"/>
      <w:numFmt w:val="bullet"/>
      <w:lvlText w:val=""/>
      <w:lvlJc w:val="left"/>
      <w:pPr>
        <w:tabs>
          <w:tab w:val="num" w:pos="2880"/>
        </w:tabs>
        <w:ind w:left="2880" w:hanging="360"/>
      </w:pPr>
      <w:rPr>
        <w:rFonts w:ascii="Wingdings" w:hAnsi="Wingdings" w:hint="default"/>
      </w:rPr>
    </w:lvl>
    <w:lvl w:ilvl="4" w:tplc="2F8EAAE0" w:tentative="1">
      <w:start w:val="1"/>
      <w:numFmt w:val="bullet"/>
      <w:lvlText w:val=""/>
      <w:lvlJc w:val="left"/>
      <w:pPr>
        <w:tabs>
          <w:tab w:val="num" w:pos="3600"/>
        </w:tabs>
        <w:ind w:left="3600" w:hanging="360"/>
      </w:pPr>
      <w:rPr>
        <w:rFonts w:ascii="Wingdings" w:hAnsi="Wingdings" w:hint="default"/>
      </w:rPr>
    </w:lvl>
    <w:lvl w:ilvl="5" w:tplc="E61092EA" w:tentative="1">
      <w:start w:val="1"/>
      <w:numFmt w:val="bullet"/>
      <w:lvlText w:val=""/>
      <w:lvlJc w:val="left"/>
      <w:pPr>
        <w:tabs>
          <w:tab w:val="num" w:pos="4320"/>
        </w:tabs>
        <w:ind w:left="4320" w:hanging="360"/>
      </w:pPr>
      <w:rPr>
        <w:rFonts w:ascii="Wingdings" w:hAnsi="Wingdings" w:hint="default"/>
      </w:rPr>
    </w:lvl>
    <w:lvl w:ilvl="6" w:tplc="9C501288" w:tentative="1">
      <w:start w:val="1"/>
      <w:numFmt w:val="bullet"/>
      <w:lvlText w:val=""/>
      <w:lvlJc w:val="left"/>
      <w:pPr>
        <w:tabs>
          <w:tab w:val="num" w:pos="5040"/>
        </w:tabs>
        <w:ind w:left="5040" w:hanging="360"/>
      </w:pPr>
      <w:rPr>
        <w:rFonts w:ascii="Wingdings" w:hAnsi="Wingdings" w:hint="default"/>
      </w:rPr>
    </w:lvl>
    <w:lvl w:ilvl="7" w:tplc="703E80FA" w:tentative="1">
      <w:start w:val="1"/>
      <w:numFmt w:val="bullet"/>
      <w:lvlText w:val=""/>
      <w:lvlJc w:val="left"/>
      <w:pPr>
        <w:tabs>
          <w:tab w:val="num" w:pos="5760"/>
        </w:tabs>
        <w:ind w:left="5760" w:hanging="360"/>
      </w:pPr>
      <w:rPr>
        <w:rFonts w:ascii="Wingdings" w:hAnsi="Wingdings" w:hint="default"/>
      </w:rPr>
    </w:lvl>
    <w:lvl w:ilvl="8" w:tplc="77ACA664" w:tentative="1">
      <w:start w:val="1"/>
      <w:numFmt w:val="bullet"/>
      <w:lvlText w:val=""/>
      <w:lvlJc w:val="left"/>
      <w:pPr>
        <w:tabs>
          <w:tab w:val="num" w:pos="6480"/>
        </w:tabs>
        <w:ind w:left="6480" w:hanging="360"/>
      </w:pPr>
      <w:rPr>
        <w:rFonts w:ascii="Wingdings" w:hAnsi="Wingdings" w:hint="default"/>
      </w:rPr>
    </w:lvl>
  </w:abstractNum>
  <w:abstractNum w:abstractNumId="8">
    <w:nsid w:val="4B4E2B81"/>
    <w:multiLevelType w:val="hybridMultilevel"/>
    <w:tmpl w:val="747056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C4D6DEA"/>
    <w:multiLevelType w:val="hybridMultilevel"/>
    <w:tmpl w:val="893E8812"/>
    <w:lvl w:ilvl="0" w:tplc="ACD05876">
      <w:start w:val="1"/>
      <w:numFmt w:val="decimal"/>
      <w:pStyle w:val="-0"/>
      <w:lvlText w:val="%1)"/>
      <w:lvlJc w:val="left"/>
      <w:pPr>
        <w:ind w:left="1069"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4DDD501A"/>
    <w:multiLevelType w:val="hybridMultilevel"/>
    <w:tmpl w:val="5CC448F2"/>
    <w:lvl w:ilvl="0" w:tplc="FFFFFFFF">
      <w:start w:val="1"/>
      <w:numFmt w:val="bullet"/>
      <w:lvlText w:val=""/>
      <w:lvlJc w:val="left"/>
      <w:pPr>
        <w:ind w:left="1080" w:hanging="360"/>
      </w:pPr>
      <w:rPr>
        <w:rFonts w:ascii="Symbol" w:hAnsi="Symbol" w:hint="default"/>
        <w:b w:val="0"/>
        <w:bCs w:val="0"/>
        <w:i w:val="0"/>
        <w:iCs w:val="0"/>
        <w:caps w:val="0"/>
        <w:smallCaps w:val="0"/>
        <w:strike w:val="0"/>
        <w:dstrike w:val="0"/>
        <w:noProof w:val="0"/>
        <w:vanish w:val="0"/>
        <w:spacing w:val="0"/>
        <w:kern w:val="0"/>
        <w:position w:val="0"/>
        <w:sz w:val="24"/>
        <w:u w:val="none"/>
        <w:vertAlign w:val="baseline"/>
        <w:em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0FD4B38"/>
    <w:multiLevelType w:val="hybridMultilevel"/>
    <w:tmpl w:val="E6247856"/>
    <w:lvl w:ilvl="0" w:tplc="5AB06A24">
      <w:start w:val="1"/>
      <w:numFmt w:val="russianLower"/>
      <w:pStyle w:val="-1"/>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60BE1F51"/>
    <w:multiLevelType w:val="hybridMultilevel"/>
    <w:tmpl w:val="A2EE0D3C"/>
    <w:lvl w:ilvl="0" w:tplc="37DA0546">
      <w:start w:val="1"/>
      <w:numFmt w:val="bullet"/>
      <w:pStyle w:val="-10"/>
      <w:lvlText w:val=""/>
      <w:lvlJc w:val="left"/>
      <w:pPr>
        <w:ind w:left="1080" w:hanging="360"/>
      </w:pPr>
      <w:rPr>
        <w:rFonts w:ascii="Symbol" w:hAnsi="Symbol" w:hint="default"/>
        <w:b w:val="0"/>
        <w:bCs w:val="0"/>
        <w:i w:val="0"/>
        <w:iCs w:val="0"/>
        <w:caps w:val="0"/>
        <w:smallCaps w:val="0"/>
        <w:strike w:val="0"/>
        <w:dstrike w:val="0"/>
        <w:noProof w:val="0"/>
        <w:vanish w:val="0"/>
        <w:color w:val="auto"/>
        <w:spacing w:val="0"/>
        <w:kern w:val="0"/>
        <w:position w:val="0"/>
        <w:u w:val="none"/>
        <w:vertAlign w:val="baseline"/>
        <w:em w:val="no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61F06C9A"/>
    <w:multiLevelType w:val="hybridMultilevel"/>
    <w:tmpl w:val="2A92AC54"/>
    <w:lvl w:ilvl="0" w:tplc="AD3EAC2C">
      <w:start w:val="1"/>
      <w:numFmt w:val="bullet"/>
      <w:pStyle w:val="-2"/>
      <w:lvlText w:val=""/>
      <w:lvlJc w:val="left"/>
      <w:pPr>
        <w:ind w:left="1440" w:hanging="360"/>
      </w:pPr>
      <w:rPr>
        <w:rFonts w:ascii="Wingdings" w:hAnsi="Wingdings" w:hint="default"/>
        <w:b w:val="0"/>
        <w:bCs w:val="0"/>
        <w:i w:val="0"/>
        <w:iCs w:val="0"/>
        <w:caps w:val="0"/>
        <w:smallCaps w:val="0"/>
        <w:strike w:val="0"/>
        <w:dstrike w:val="0"/>
        <w:noProof w:val="0"/>
        <w:vanish w:val="0"/>
        <w:color w:val="auto"/>
        <w:spacing w:val="0"/>
        <w:kern w:val="0"/>
        <w:position w:val="0"/>
        <w:u w:val="none"/>
        <w:vertAlign w:val="baseline"/>
        <w:em w:val="no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64FD07C3"/>
    <w:multiLevelType w:val="singleLevel"/>
    <w:tmpl w:val="9AE49168"/>
    <w:lvl w:ilvl="0">
      <w:start w:val="1"/>
      <w:numFmt w:val="bullet"/>
      <w:pStyle w:val="2"/>
      <w:lvlText w:val=""/>
      <w:lvlJc w:val="left"/>
      <w:pPr>
        <w:tabs>
          <w:tab w:val="num" w:pos="360"/>
        </w:tabs>
        <w:ind w:left="360" w:hanging="360"/>
      </w:pPr>
      <w:rPr>
        <w:rFonts w:ascii="Wingdings" w:hAnsi="Wingdings" w:hint="default"/>
        <w:color w:val="auto"/>
      </w:rPr>
    </w:lvl>
  </w:abstractNum>
  <w:abstractNum w:abstractNumId="15">
    <w:nsid w:val="6E130EE7"/>
    <w:multiLevelType w:val="hybridMultilevel"/>
    <w:tmpl w:val="AB34598C"/>
    <w:lvl w:ilvl="0" w:tplc="FFFFFFFF">
      <w:start w:val="1"/>
      <w:numFmt w:val="bullet"/>
      <w:lvlText w:val=""/>
      <w:lvlJc w:val="left"/>
      <w:pPr>
        <w:ind w:left="1080" w:hanging="360"/>
      </w:pPr>
      <w:rPr>
        <w:rFonts w:ascii="Symbol" w:hAnsi="Symbol" w:hint="default"/>
        <w:b w:val="0"/>
        <w:bCs w:val="0"/>
        <w:i w:val="0"/>
        <w:iCs w:val="0"/>
        <w:caps w:val="0"/>
        <w:smallCaps w:val="0"/>
        <w:strike w:val="0"/>
        <w:dstrike w:val="0"/>
        <w:noProof w:val="0"/>
        <w:vanish w:val="0"/>
        <w:spacing w:val="0"/>
        <w:kern w:val="0"/>
        <w:position w:val="0"/>
        <w:sz w:val="24"/>
        <w:u w:val="none"/>
        <w:vertAlign w:val="baseline"/>
        <w:em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F235FF6"/>
    <w:multiLevelType w:val="hybridMultilevel"/>
    <w:tmpl w:val="041AB138"/>
    <w:lvl w:ilvl="0" w:tplc="04190011">
      <w:start w:val="1"/>
      <w:numFmt w:val="decimal"/>
      <w:lvlText w:val="%1)"/>
      <w:lvlJc w:val="left"/>
      <w:pPr>
        <w:tabs>
          <w:tab w:val="num" w:pos="720"/>
        </w:tabs>
        <w:ind w:left="720" w:hanging="360"/>
      </w:pPr>
      <w:rPr>
        <w:rFonts w:hint="default"/>
      </w:rPr>
    </w:lvl>
    <w:lvl w:ilvl="1" w:tplc="E98640EA" w:tentative="1">
      <w:start w:val="1"/>
      <w:numFmt w:val="bullet"/>
      <w:lvlText w:val=""/>
      <w:lvlJc w:val="left"/>
      <w:pPr>
        <w:tabs>
          <w:tab w:val="num" w:pos="1440"/>
        </w:tabs>
        <w:ind w:left="1440" w:hanging="360"/>
      </w:pPr>
      <w:rPr>
        <w:rFonts w:ascii="Wingdings" w:hAnsi="Wingdings" w:hint="default"/>
      </w:rPr>
    </w:lvl>
    <w:lvl w:ilvl="2" w:tplc="E4BE0CDC" w:tentative="1">
      <w:start w:val="1"/>
      <w:numFmt w:val="bullet"/>
      <w:lvlText w:val=""/>
      <w:lvlJc w:val="left"/>
      <w:pPr>
        <w:tabs>
          <w:tab w:val="num" w:pos="2160"/>
        </w:tabs>
        <w:ind w:left="2160" w:hanging="360"/>
      </w:pPr>
      <w:rPr>
        <w:rFonts w:ascii="Wingdings" w:hAnsi="Wingdings" w:hint="default"/>
      </w:rPr>
    </w:lvl>
    <w:lvl w:ilvl="3" w:tplc="C088A17A" w:tentative="1">
      <w:start w:val="1"/>
      <w:numFmt w:val="bullet"/>
      <w:lvlText w:val=""/>
      <w:lvlJc w:val="left"/>
      <w:pPr>
        <w:tabs>
          <w:tab w:val="num" w:pos="2880"/>
        </w:tabs>
        <w:ind w:left="2880" w:hanging="360"/>
      </w:pPr>
      <w:rPr>
        <w:rFonts w:ascii="Wingdings" w:hAnsi="Wingdings" w:hint="default"/>
      </w:rPr>
    </w:lvl>
    <w:lvl w:ilvl="4" w:tplc="2F8EAAE0" w:tentative="1">
      <w:start w:val="1"/>
      <w:numFmt w:val="bullet"/>
      <w:lvlText w:val=""/>
      <w:lvlJc w:val="left"/>
      <w:pPr>
        <w:tabs>
          <w:tab w:val="num" w:pos="3600"/>
        </w:tabs>
        <w:ind w:left="3600" w:hanging="360"/>
      </w:pPr>
      <w:rPr>
        <w:rFonts w:ascii="Wingdings" w:hAnsi="Wingdings" w:hint="default"/>
      </w:rPr>
    </w:lvl>
    <w:lvl w:ilvl="5" w:tplc="E61092EA" w:tentative="1">
      <w:start w:val="1"/>
      <w:numFmt w:val="bullet"/>
      <w:lvlText w:val=""/>
      <w:lvlJc w:val="left"/>
      <w:pPr>
        <w:tabs>
          <w:tab w:val="num" w:pos="4320"/>
        </w:tabs>
        <w:ind w:left="4320" w:hanging="360"/>
      </w:pPr>
      <w:rPr>
        <w:rFonts w:ascii="Wingdings" w:hAnsi="Wingdings" w:hint="default"/>
      </w:rPr>
    </w:lvl>
    <w:lvl w:ilvl="6" w:tplc="9C501288" w:tentative="1">
      <w:start w:val="1"/>
      <w:numFmt w:val="bullet"/>
      <w:lvlText w:val=""/>
      <w:lvlJc w:val="left"/>
      <w:pPr>
        <w:tabs>
          <w:tab w:val="num" w:pos="5040"/>
        </w:tabs>
        <w:ind w:left="5040" w:hanging="360"/>
      </w:pPr>
      <w:rPr>
        <w:rFonts w:ascii="Wingdings" w:hAnsi="Wingdings" w:hint="default"/>
      </w:rPr>
    </w:lvl>
    <w:lvl w:ilvl="7" w:tplc="703E80FA" w:tentative="1">
      <w:start w:val="1"/>
      <w:numFmt w:val="bullet"/>
      <w:lvlText w:val=""/>
      <w:lvlJc w:val="left"/>
      <w:pPr>
        <w:tabs>
          <w:tab w:val="num" w:pos="5760"/>
        </w:tabs>
        <w:ind w:left="5760" w:hanging="360"/>
      </w:pPr>
      <w:rPr>
        <w:rFonts w:ascii="Wingdings" w:hAnsi="Wingdings" w:hint="default"/>
      </w:rPr>
    </w:lvl>
    <w:lvl w:ilvl="8" w:tplc="77ACA664" w:tentative="1">
      <w:start w:val="1"/>
      <w:numFmt w:val="bullet"/>
      <w:lvlText w:val=""/>
      <w:lvlJc w:val="left"/>
      <w:pPr>
        <w:tabs>
          <w:tab w:val="num" w:pos="6480"/>
        </w:tabs>
        <w:ind w:left="6480" w:hanging="360"/>
      </w:pPr>
      <w:rPr>
        <w:rFonts w:ascii="Wingdings" w:hAnsi="Wingdings" w:hint="default"/>
      </w:rPr>
    </w:lvl>
  </w:abstractNum>
  <w:abstractNum w:abstractNumId="17">
    <w:nsid w:val="701C3B08"/>
    <w:multiLevelType w:val="hybridMultilevel"/>
    <w:tmpl w:val="A68A66D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71AB0B10"/>
    <w:multiLevelType w:val="hybridMultilevel"/>
    <w:tmpl w:val="5008CE60"/>
    <w:lvl w:ilvl="0" w:tplc="B6D23964">
      <w:start w:val="1"/>
      <w:numFmt w:val="bullet"/>
      <w:lvlText w:val="•"/>
      <w:lvlJc w:val="left"/>
      <w:pPr>
        <w:tabs>
          <w:tab w:val="num" w:pos="720"/>
        </w:tabs>
        <w:ind w:left="720" w:hanging="360"/>
      </w:pPr>
      <w:rPr>
        <w:rFonts w:ascii="Arial" w:hAnsi="Arial" w:hint="default"/>
      </w:rPr>
    </w:lvl>
    <w:lvl w:ilvl="1" w:tplc="06B83F9E">
      <w:start w:val="1"/>
      <w:numFmt w:val="bullet"/>
      <w:lvlText w:val="•"/>
      <w:lvlJc w:val="left"/>
      <w:pPr>
        <w:tabs>
          <w:tab w:val="num" w:pos="1440"/>
        </w:tabs>
        <w:ind w:left="1440" w:hanging="360"/>
      </w:pPr>
      <w:rPr>
        <w:rFonts w:ascii="Arial" w:hAnsi="Arial" w:hint="default"/>
      </w:rPr>
    </w:lvl>
    <w:lvl w:ilvl="2" w:tplc="F5D0BFE0" w:tentative="1">
      <w:start w:val="1"/>
      <w:numFmt w:val="bullet"/>
      <w:lvlText w:val="•"/>
      <w:lvlJc w:val="left"/>
      <w:pPr>
        <w:tabs>
          <w:tab w:val="num" w:pos="2160"/>
        </w:tabs>
        <w:ind w:left="2160" w:hanging="360"/>
      </w:pPr>
      <w:rPr>
        <w:rFonts w:ascii="Arial" w:hAnsi="Arial" w:hint="default"/>
      </w:rPr>
    </w:lvl>
    <w:lvl w:ilvl="3" w:tplc="6EA067D6" w:tentative="1">
      <w:start w:val="1"/>
      <w:numFmt w:val="bullet"/>
      <w:lvlText w:val="•"/>
      <w:lvlJc w:val="left"/>
      <w:pPr>
        <w:tabs>
          <w:tab w:val="num" w:pos="2880"/>
        </w:tabs>
        <w:ind w:left="2880" w:hanging="360"/>
      </w:pPr>
      <w:rPr>
        <w:rFonts w:ascii="Arial" w:hAnsi="Arial" w:hint="default"/>
      </w:rPr>
    </w:lvl>
    <w:lvl w:ilvl="4" w:tplc="EEA84AF2" w:tentative="1">
      <w:start w:val="1"/>
      <w:numFmt w:val="bullet"/>
      <w:lvlText w:val="•"/>
      <w:lvlJc w:val="left"/>
      <w:pPr>
        <w:tabs>
          <w:tab w:val="num" w:pos="3600"/>
        </w:tabs>
        <w:ind w:left="3600" w:hanging="360"/>
      </w:pPr>
      <w:rPr>
        <w:rFonts w:ascii="Arial" w:hAnsi="Arial" w:hint="default"/>
      </w:rPr>
    </w:lvl>
    <w:lvl w:ilvl="5" w:tplc="AF0CFABC" w:tentative="1">
      <w:start w:val="1"/>
      <w:numFmt w:val="bullet"/>
      <w:lvlText w:val="•"/>
      <w:lvlJc w:val="left"/>
      <w:pPr>
        <w:tabs>
          <w:tab w:val="num" w:pos="4320"/>
        </w:tabs>
        <w:ind w:left="4320" w:hanging="360"/>
      </w:pPr>
      <w:rPr>
        <w:rFonts w:ascii="Arial" w:hAnsi="Arial" w:hint="default"/>
      </w:rPr>
    </w:lvl>
    <w:lvl w:ilvl="6" w:tplc="A420C760" w:tentative="1">
      <w:start w:val="1"/>
      <w:numFmt w:val="bullet"/>
      <w:lvlText w:val="•"/>
      <w:lvlJc w:val="left"/>
      <w:pPr>
        <w:tabs>
          <w:tab w:val="num" w:pos="5040"/>
        </w:tabs>
        <w:ind w:left="5040" w:hanging="360"/>
      </w:pPr>
      <w:rPr>
        <w:rFonts w:ascii="Arial" w:hAnsi="Arial" w:hint="default"/>
      </w:rPr>
    </w:lvl>
    <w:lvl w:ilvl="7" w:tplc="205E29EE" w:tentative="1">
      <w:start w:val="1"/>
      <w:numFmt w:val="bullet"/>
      <w:lvlText w:val="•"/>
      <w:lvlJc w:val="left"/>
      <w:pPr>
        <w:tabs>
          <w:tab w:val="num" w:pos="5760"/>
        </w:tabs>
        <w:ind w:left="5760" w:hanging="360"/>
      </w:pPr>
      <w:rPr>
        <w:rFonts w:ascii="Arial" w:hAnsi="Arial" w:hint="default"/>
      </w:rPr>
    </w:lvl>
    <w:lvl w:ilvl="8" w:tplc="1E482A14" w:tentative="1">
      <w:start w:val="1"/>
      <w:numFmt w:val="bullet"/>
      <w:lvlText w:val="•"/>
      <w:lvlJc w:val="left"/>
      <w:pPr>
        <w:tabs>
          <w:tab w:val="num" w:pos="6480"/>
        </w:tabs>
        <w:ind w:left="6480" w:hanging="360"/>
      </w:pPr>
      <w:rPr>
        <w:rFonts w:ascii="Arial" w:hAnsi="Arial" w:hint="default"/>
      </w:rPr>
    </w:lvl>
  </w:abstractNum>
  <w:abstractNum w:abstractNumId="19">
    <w:nsid w:val="7F0E0164"/>
    <w:multiLevelType w:val="hybridMultilevel"/>
    <w:tmpl w:val="248C8C0E"/>
    <w:lvl w:ilvl="0" w:tplc="88E2BEC2">
      <w:start w:val="1"/>
      <w:numFmt w:val="bullet"/>
      <w:lvlText w:val="•"/>
      <w:lvlJc w:val="left"/>
      <w:pPr>
        <w:tabs>
          <w:tab w:val="num" w:pos="720"/>
        </w:tabs>
        <w:ind w:left="720" w:hanging="360"/>
      </w:pPr>
      <w:rPr>
        <w:rFonts w:ascii="Times New Roman" w:hAnsi="Times New Roman" w:hint="default"/>
      </w:rPr>
    </w:lvl>
    <w:lvl w:ilvl="1" w:tplc="C6BEFF5C" w:tentative="1">
      <w:start w:val="1"/>
      <w:numFmt w:val="bullet"/>
      <w:lvlText w:val="•"/>
      <w:lvlJc w:val="left"/>
      <w:pPr>
        <w:tabs>
          <w:tab w:val="num" w:pos="1440"/>
        </w:tabs>
        <w:ind w:left="1440" w:hanging="360"/>
      </w:pPr>
      <w:rPr>
        <w:rFonts w:ascii="Times New Roman" w:hAnsi="Times New Roman" w:hint="default"/>
      </w:rPr>
    </w:lvl>
    <w:lvl w:ilvl="2" w:tplc="F85CA8A6" w:tentative="1">
      <w:start w:val="1"/>
      <w:numFmt w:val="bullet"/>
      <w:lvlText w:val="•"/>
      <w:lvlJc w:val="left"/>
      <w:pPr>
        <w:tabs>
          <w:tab w:val="num" w:pos="2160"/>
        </w:tabs>
        <w:ind w:left="2160" w:hanging="360"/>
      </w:pPr>
      <w:rPr>
        <w:rFonts w:ascii="Times New Roman" w:hAnsi="Times New Roman" w:hint="default"/>
      </w:rPr>
    </w:lvl>
    <w:lvl w:ilvl="3" w:tplc="5EB0E862" w:tentative="1">
      <w:start w:val="1"/>
      <w:numFmt w:val="bullet"/>
      <w:lvlText w:val="•"/>
      <w:lvlJc w:val="left"/>
      <w:pPr>
        <w:tabs>
          <w:tab w:val="num" w:pos="2880"/>
        </w:tabs>
        <w:ind w:left="2880" w:hanging="360"/>
      </w:pPr>
      <w:rPr>
        <w:rFonts w:ascii="Times New Roman" w:hAnsi="Times New Roman" w:hint="default"/>
      </w:rPr>
    </w:lvl>
    <w:lvl w:ilvl="4" w:tplc="8412067E" w:tentative="1">
      <w:start w:val="1"/>
      <w:numFmt w:val="bullet"/>
      <w:lvlText w:val="•"/>
      <w:lvlJc w:val="left"/>
      <w:pPr>
        <w:tabs>
          <w:tab w:val="num" w:pos="3600"/>
        </w:tabs>
        <w:ind w:left="3600" w:hanging="360"/>
      </w:pPr>
      <w:rPr>
        <w:rFonts w:ascii="Times New Roman" w:hAnsi="Times New Roman" w:hint="default"/>
      </w:rPr>
    </w:lvl>
    <w:lvl w:ilvl="5" w:tplc="6F905856" w:tentative="1">
      <w:start w:val="1"/>
      <w:numFmt w:val="bullet"/>
      <w:lvlText w:val="•"/>
      <w:lvlJc w:val="left"/>
      <w:pPr>
        <w:tabs>
          <w:tab w:val="num" w:pos="4320"/>
        </w:tabs>
        <w:ind w:left="4320" w:hanging="360"/>
      </w:pPr>
      <w:rPr>
        <w:rFonts w:ascii="Times New Roman" w:hAnsi="Times New Roman" w:hint="default"/>
      </w:rPr>
    </w:lvl>
    <w:lvl w:ilvl="6" w:tplc="715679B4" w:tentative="1">
      <w:start w:val="1"/>
      <w:numFmt w:val="bullet"/>
      <w:lvlText w:val="•"/>
      <w:lvlJc w:val="left"/>
      <w:pPr>
        <w:tabs>
          <w:tab w:val="num" w:pos="5040"/>
        </w:tabs>
        <w:ind w:left="5040" w:hanging="360"/>
      </w:pPr>
      <w:rPr>
        <w:rFonts w:ascii="Times New Roman" w:hAnsi="Times New Roman" w:hint="default"/>
      </w:rPr>
    </w:lvl>
    <w:lvl w:ilvl="7" w:tplc="58E6EDAE" w:tentative="1">
      <w:start w:val="1"/>
      <w:numFmt w:val="bullet"/>
      <w:lvlText w:val="•"/>
      <w:lvlJc w:val="left"/>
      <w:pPr>
        <w:tabs>
          <w:tab w:val="num" w:pos="5760"/>
        </w:tabs>
        <w:ind w:left="5760" w:hanging="360"/>
      </w:pPr>
      <w:rPr>
        <w:rFonts w:ascii="Times New Roman" w:hAnsi="Times New Roman" w:hint="default"/>
      </w:rPr>
    </w:lvl>
    <w:lvl w:ilvl="8" w:tplc="B0403302"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0"/>
  </w:num>
  <w:num w:numId="3">
    <w:abstractNumId w:val="18"/>
  </w:num>
  <w:num w:numId="4">
    <w:abstractNumId w:val="2"/>
  </w:num>
  <w:num w:numId="5">
    <w:abstractNumId w:val="17"/>
  </w:num>
  <w:num w:numId="6">
    <w:abstractNumId w:val="7"/>
  </w:num>
  <w:num w:numId="7">
    <w:abstractNumId w:val="1"/>
  </w:num>
  <w:num w:numId="8">
    <w:abstractNumId w:val="16"/>
  </w:num>
  <w:num w:numId="9">
    <w:abstractNumId w:val="3"/>
  </w:num>
  <w:num w:numId="10">
    <w:abstractNumId w:val="19"/>
  </w:num>
  <w:num w:numId="11">
    <w:abstractNumId w:val="6"/>
  </w:num>
  <w:num w:numId="12">
    <w:abstractNumId w:val="10"/>
  </w:num>
  <w:num w:numId="13">
    <w:abstractNumId w:val="15"/>
  </w:num>
  <w:num w:numId="14">
    <w:abstractNumId w:val="3"/>
  </w:num>
  <w:num w:numId="15">
    <w:abstractNumId w:val="3"/>
  </w:num>
  <w:num w:numId="16">
    <w:abstractNumId w:val="5"/>
  </w:num>
  <w:num w:numId="17">
    <w:abstractNumId w:val="5"/>
  </w:num>
  <w:num w:numId="18">
    <w:abstractNumId w:val="5"/>
  </w:num>
  <w:num w:numId="19">
    <w:abstractNumId w:val="5"/>
  </w:num>
  <w:num w:numId="20">
    <w:abstractNumId w:val="9"/>
  </w:num>
  <w:num w:numId="21">
    <w:abstractNumId w:val="12"/>
  </w:num>
  <w:num w:numId="22">
    <w:abstractNumId w:val="13"/>
  </w:num>
  <w:num w:numId="23">
    <w:abstractNumId w:val="11"/>
  </w:num>
  <w:num w:numId="24">
    <w:abstractNumId w:val="4"/>
  </w:num>
  <w:num w:numId="25">
    <w:abstractNumId w:val="4"/>
  </w:num>
  <w:num w:numId="26">
    <w:abstractNumId w:val="4"/>
  </w:num>
  <w:num w:numId="27">
    <w:abstractNumId w:val="3"/>
  </w:num>
  <w:num w:numId="28">
    <w:abstractNumId w:val="8"/>
  </w:num>
  <w:num w:numId="29">
    <w:abstractNumId w:val="1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3F01"/>
  <w:defaultTabStop w:val="708"/>
  <w:consecutiveHyphenLimit w:val="2"/>
  <w:hyphenationZone w:val="357"/>
  <w:doNotHyphenateCaps/>
  <w:drawingGridHorizontalSpacing w:val="120"/>
  <w:displayHorizontalDrawingGridEvery w:val="2"/>
  <w:characterSpacingControl w:val="doNotCompress"/>
  <w:hdrShapeDefaults>
    <o:shapedefaults v:ext="edit" spidmax="55298">
      <o:colormenu v:ext="edit" fillcolor="none" strokecolor="none [1609]"/>
    </o:shapedefaults>
    <o:shapelayout v:ext="edit">
      <o:idmap v:ext="edit" data="2"/>
    </o:shapelayout>
  </w:hdrShapeDefaults>
  <w:footnotePr>
    <w:footnote w:id="-1"/>
    <w:footnote w:id="0"/>
  </w:footnotePr>
  <w:endnotePr>
    <w:endnote w:id="-1"/>
    <w:endnote w:id="0"/>
  </w:endnotePr>
  <w:compat/>
  <w:rsids>
    <w:rsidRoot w:val="009B4DAB"/>
    <w:rsid w:val="00003354"/>
    <w:rsid w:val="00005F41"/>
    <w:rsid w:val="000061B1"/>
    <w:rsid w:val="0001137E"/>
    <w:rsid w:val="00012F1D"/>
    <w:rsid w:val="00013D8F"/>
    <w:rsid w:val="00015261"/>
    <w:rsid w:val="00015393"/>
    <w:rsid w:val="00024259"/>
    <w:rsid w:val="00026D45"/>
    <w:rsid w:val="00026E6C"/>
    <w:rsid w:val="00033DFC"/>
    <w:rsid w:val="00034248"/>
    <w:rsid w:val="00035AB7"/>
    <w:rsid w:val="00041A97"/>
    <w:rsid w:val="00044175"/>
    <w:rsid w:val="00044DDC"/>
    <w:rsid w:val="00047B4B"/>
    <w:rsid w:val="00053259"/>
    <w:rsid w:val="000533EA"/>
    <w:rsid w:val="00060172"/>
    <w:rsid w:val="000604DE"/>
    <w:rsid w:val="00061449"/>
    <w:rsid w:val="00062647"/>
    <w:rsid w:val="00062D37"/>
    <w:rsid w:val="000639F6"/>
    <w:rsid w:val="00064084"/>
    <w:rsid w:val="0006601F"/>
    <w:rsid w:val="000703EF"/>
    <w:rsid w:val="00072057"/>
    <w:rsid w:val="0007300A"/>
    <w:rsid w:val="000731CE"/>
    <w:rsid w:val="00073813"/>
    <w:rsid w:val="0007443D"/>
    <w:rsid w:val="00081AEB"/>
    <w:rsid w:val="00086215"/>
    <w:rsid w:val="0008742C"/>
    <w:rsid w:val="00092BDF"/>
    <w:rsid w:val="0009444F"/>
    <w:rsid w:val="00096906"/>
    <w:rsid w:val="000A09B2"/>
    <w:rsid w:val="000A2A95"/>
    <w:rsid w:val="000A417E"/>
    <w:rsid w:val="000A5F70"/>
    <w:rsid w:val="000A75EA"/>
    <w:rsid w:val="000A78CB"/>
    <w:rsid w:val="000B1515"/>
    <w:rsid w:val="000B1E9F"/>
    <w:rsid w:val="000B4BE6"/>
    <w:rsid w:val="000B6912"/>
    <w:rsid w:val="000C001A"/>
    <w:rsid w:val="000C2C43"/>
    <w:rsid w:val="000C3D21"/>
    <w:rsid w:val="000C4509"/>
    <w:rsid w:val="000C5925"/>
    <w:rsid w:val="000D1410"/>
    <w:rsid w:val="000D3E12"/>
    <w:rsid w:val="000F0A52"/>
    <w:rsid w:val="000F22A2"/>
    <w:rsid w:val="000F3007"/>
    <w:rsid w:val="000F522B"/>
    <w:rsid w:val="000F64A4"/>
    <w:rsid w:val="001024AB"/>
    <w:rsid w:val="00104244"/>
    <w:rsid w:val="00107975"/>
    <w:rsid w:val="00111A3E"/>
    <w:rsid w:val="00114859"/>
    <w:rsid w:val="001170C1"/>
    <w:rsid w:val="001170D3"/>
    <w:rsid w:val="00121404"/>
    <w:rsid w:val="001214F4"/>
    <w:rsid w:val="00122245"/>
    <w:rsid w:val="00122EC6"/>
    <w:rsid w:val="00124F31"/>
    <w:rsid w:val="00125395"/>
    <w:rsid w:val="001304A7"/>
    <w:rsid w:val="001404A5"/>
    <w:rsid w:val="00140682"/>
    <w:rsid w:val="00141A99"/>
    <w:rsid w:val="00145A2F"/>
    <w:rsid w:val="00151C62"/>
    <w:rsid w:val="001528B9"/>
    <w:rsid w:val="00152AC1"/>
    <w:rsid w:val="00153601"/>
    <w:rsid w:val="00157130"/>
    <w:rsid w:val="001616A2"/>
    <w:rsid w:val="00162FE4"/>
    <w:rsid w:val="001710E6"/>
    <w:rsid w:val="00171318"/>
    <w:rsid w:val="00171DF2"/>
    <w:rsid w:val="00176BB3"/>
    <w:rsid w:val="00180CC5"/>
    <w:rsid w:val="0018228A"/>
    <w:rsid w:val="00184EF0"/>
    <w:rsid w:val="00185223"/>
    <w:rsid w:val="00192B32"/>
    <w:rsid w:val="00192C7C"/>
    <w:rsid w:val="00194491"/>
    <w:rsid w:val="00194B18"/>
    <w:rsid w:val="001A0148"/>
    <w:rsid w:val="001A0D3B"/>
    <w:rsid w:val="001A1CA8"/>
    <w:rsid w:val="001A55D6"/>
    <w:rsid w:val="001B0937"/>
    <w:rsid w:val="001B2742"/>
    <w:rsid w:val="001B293A"/>
    <w:rsid w:val="001B5788"/>
    <w:rsid w:val="001B7892"/>
    <w:rsid w:val="001C153B"/>
    <w:rsid w:val="001C18D3"/>
    <w:rsid w:val="001C2EEF"/>
    <w:rsid w:val="001C6CBE"/>
    <w:rsid w:val="001C7A7B"/>
    <w:rsid w:val="001D08FD"/>
    <w:rsid w:val="001D4923"/>
    <w:rsid w:val="001E0AC0"/>
    <w:rsid w:val="001E2382"/>
    <w:rsid w:val="001E4DCC"/>
    <w:rsid w:val="001E5F13"/>
    <w:rsid w:val="001E6340"/>
    <w:rsid w:val="001F07AA"/>
    <w:rsid w:val="001F20B2"/>
    <w:rsid w:val="001F2C1A"/>
    <w:rsid w:val="001F4387"/>
    <w:rsid w:val="001F720D"/>
    <w:rsid w:val="001F7B24"/>
    <w:rsid w:val="00201783"/>
    <w:rsid w:val="00202414"/>
    <w:rsid w:val="00202C3C"/>
    <w:rsid w:val="00204150"/>
    <w:rsid w:val="002055F8"/>
    <w:rsid w:val="0020626F"/>
    <w:rsid w:val="00212D84"/>
    <w:rsid w:val="00220C3E"/>
    <w:rsid w:val="002210F0"/>
    <w:rsid w:val="00222A6E"/>
    <w:rsid w:val="00223BC2"/>
    <w:rsid w:val="00224DCE"/>
    <w:rsid w:val="002260B8"/>
    <w:rsid w:val="00226C8E"/>
    <w:rsid w:val="002272AA"/>
    <w:rsid w:val="00227C7B"/>
    <w:rsid w:val="0023018A"/>
    <w:rsid w:val="002301CB"/>
    <w:rsid w:val="00230E85"/>
    <w:rsid w:val="002314F7"/>
    <w:rsid w:val="00231E94"/>
    <w:rsid w:val="00242336"/>
    <w:rsid w:val="00243F7A"/>
    <w:rsid w:val="0025065F"/>
    <w:rsid w:val="002511BA"/>
    <w:rsid w:val="00263812"/>
    <w:rsid w:val="00264D5C"/>
    <w:rsid w:val="00265985"/>
    <w:rsid w:val="00270B03"/>
    <w:rsid w:val="0027196A"/>
    <w:rsid w:val="00272055"/>
    <w:rsid w:val="00276163"/>
    <w:rsid w:val="00276F12"/>
    <w:rsid w:val="00280173"/>
    <w:rsid w:val="00283380"/>
    <w:rsid w:val="00285D8A"/>
    <w:rsid w:val="00287F2C"/>
    <w:rsid w:val="002928A8"/>
    <w:rsid w:val="0029318B"/>
    <w:rsid w:val="00296C35"/>
    <w:rsid w:val="002A05C5"/>
    <w:rsid w:val="002A2D0E"/>
    <w:rsid w:val="002B05D4"/>
    <w:rsid w:val="002B19B3"/>
    <w:rsid w:val="002B1EE2"/>
    <w:rsid w:val="002B2275"/>
    <w:rsid w:val="002B35DE"/>
    <w:rsid w:val="002B3AB4"/>
    <w:rsid w:val="002B7C31"/>
    <w:rsid w:val="002C0F5C"/>
    <w:rsid w:val="002C23BA"/>
    <w:rsid w:val="002C44C4"/>
    <w:rsid w:val="002D20AB"/>
    <w:rsid w:val="002D2BA7"/>
    <w:rsid w:val="002D76AF"/>
    <w:rsid w:val="002E14B4"/>
    <w:rsid w:val="002E3320"/>
    <w:rsid w:val="002E3DFF"/>
    <w:rsid w:val="002E45BD"/>
    <w:rsid w:val="002E6462"/>
    <w:rsid w:val="002E761F"/>
    <w:rsid w:val="002F1665"/>
    <w:rsid w:val="002F4A88"/>
    <w:rsid w:val="0030016D"/>
    <w:rsid w:val="003055BF"/>
    <w:rsid w:val="003075E6"/>
    <w:rsid w:val="003105B8"/>
    <w:rsid w:val="003105F2"/>
    <w:rsid w:val="00312FE8"/>
    <w:rsid w:val="00313708"/>
    <w:rsid w:val="0031444C"/>
    <w:rsid w:val="003172D5"/>
    <w:rsid w:val="00320AAD"/>
    <w:rsid w:val="003227F8"/>
    <w:rsid w:val="00325B70"/>
    <w:rsid w:val="00327FD2"/>
    <w:rsid w:val="003303C7"/>
    <w:rsid w:val="00330E95"/>
    <w:rsid w:val="003337A8"/>
    <w:rsid w:val="00337697"/>
    <w:rsid w:val="0033775B"/>
    <w:rsid w:val="0034005C"/>
    <w:rsid w:val="0034063F"/>
    <w:rsid w:val="00341EF5"/>
    <w:rsid w:val="00342F9E"/>
    <w:rsid w:val="003449FA"/>
    <w:rsid w:val="00355E2E"/>
    <w:rsid w:val="003626A0"/>
    <w:rsid w:val="00364CE1"/>
    <w:rsid w:val="00364DC6"/>
    <w:rsid w:val="003757AF"/>
    <w:rsid w:val="00375EE5"/>
    <w:rsid w:val="00377B7F"/>
    <w:rsid w:val="00381730"/>
    <w:rsid w:val="00382185"/>
    <w:rsid w:val="003827E6"/>
    <w:rsid w:val="00384D9C"/>
    <w:rsid w:val="00385FD7"/>
    <w:rsid w:val="003902A4"/>
    <w:rsid w:val="00392656"/>
    <w:rsid w:val="00393AE5"/>
    <w:rsid w:val="003965DF"/>
    <w:rsid w:val="003A1478"/>
    <w:rsid w:val="003A1686"/>
    <w:rsid w:val="003B00EF"/>
    <w:rsid w:val="003B1234"/>
    <w:rsid w:val="003C2726"/>
    <w:rsid w:val="003C4235"/>
    <w:rsid w:val="003C52B7"/>
    <w:rsid w:val="003C7066"/>
    <w:rsid w:val="003D1E8F"/>
    <w:rsid w:val="003D2F75"/>
    <w:rsid w:val="003D525E"/>
    <w:rsid w:val="003D55D3"/>
    <w:rsid w:val="003E1542"/>
    <w:rsid w:val="003E39B5"/>
    <w:rsid w:val="003E4D42"/>
    <w:rsid w:val="003E6FC1"/>
    <w:rsid w:val="003F1A01"/>
    <w:rsid w:val="003F1CA5"/>
    <w:rsid w:val="003F2830"/>
    <w:rsid w:val="003F5375"/>
    <w:rsid w:val="00402EAC"/>
    <w:rsid w:val="004033D4"/>
    <w:rsid w:val="0040391D"/>
    <w:rsid w:val="004117A2"/>
    <w:rsid w:val="00411BDA"/>
    <w:rsid w:val="00417E70"/>
    <w:rsid w:val="0042456F"/>
    <w:rsid w:val="0042529E"/>
    <w:rsid w:val="0043040E"/>
    <w:rsid w:val="00431C09"/>
    <w:rsid w:val="004338BC"/>
    <w:rsid w:val="0044141C"/>
    <w:rsid w:val="004416EB"/>
    <w:rsid w:val="0044247F"/>
    <w:rsid w:val="00442EAA"/>
    <w:rsid w:val="004446BC"/>
    <w:rsid w:val="004446D3"/>
    <w:rsid w:val="004456CB"/>
    <w:rsid w:val="004523BB"/>
    <w:rsid w:val="004565AD"/>
    <w:rsid w:val="004578BF"/>
    <w:rsid w:val="0046434E"/>
    <w:rsid w:val="00470C02"/>
    <w:rsid w:val="00470F83"/>
    <w:rsid w:val="00474AB1"/>
    <w:rsid w:val="0047774F"/>
    <w:rsid w:val="00480620"/>
    <w:rsid w:val="00480931"/>
    <w:rsid w:val="00483743"/>
    <w:rsid w:val="00484BDC"/>
    <w:rsid w:val="00485FFA"/>
    <w:rsid w:val="004866D8"/>
    <w:rsid w:val="00486F3B"/>
    <w:rsid w:val="0049011A"/>
    <w:rsid w:val="00492C0A"/>
    <w:rsid w:val="004940D1"/>
    <w:rsid w:val="00495367"/>
    <w:rsid w:val="004962B1"/>
    <w:rsid w:val="0049693B"/>
    <w:rsid w:val="0049748F"/>
    <w:rsid w:val="004A41C1"/>
    <w:rsid w:val="004A76EE"/>
    <w:rsid w:val="004B039F"/>
    <w:rsid w:val="004B13C0"/>
    <w:rsid w:val="004B3744"/>
    <w:rsid w:val="004B3CFE"/>
    <w:rsid w:val="004B51C9"/>
    <w:rsid w:val="004B57B6"/>
    <w:rsid w:val="004B68D6"/>
    <w:rsid w:val="004C0076"/>
    <w:rsid w:val="004C056B"/>
    <w:rsid w:val="004C2A6B"/>
    <w:rsid w:val="004C2A79"/>
    <w:rsid w:val="004C32A1"/>
    <w:rsid w:val="004C411B"/>
    <w:rsid w:val="004C65ED"/>
    <w:rsid w:val="004C684B"/>
    <w:rsid w:val="004C77FE"/>
    <w:rsid w:val="004D1AD1"/>
    <w:rsid w:val="004D4AE1"/>
    <w:rsid w:val="004E3890"/>
    <w:rsid w:val="004E3D9C"/>
    <w:rsid w:val="004E5E03"/>
    <w:rsid w:val="004E63B3"/>
    <w:rsid w:val="004E7543"/>
    <w:rsid w:val="004F146F"/>
    <w:rsid w:val="004F1480"/>
    <w:rsid w:val="004F2EEF"/>
    <w:rsid w:val="004F3379"/>
    <w:rsid w:val="004F4BDA"/>
    <w:rsid w:val="004F50D2"/>
    <w:rsid w:val="004F7A3E"/>
    <w:rsid w:val="004F7C8B"/>
    <w:rsid w:val="00501537"/>
    <w:rsid w:val="00502225"/>
    <w:rsid w:val="00504371"/>
    <w:rsid w:val="00504BFD"/>
    <w:rsid w:val="005072FC"/>
    <w:rsid w:val="0050799F"/>
    <w:rsid w:val="0051302D"/>
    <w:rsid w:val="00515AB0"/>
    <w:rsid w:val="00516C2A"/>
    <w:rsid w:val="00525CB8"/>
    <w:rsid w:val="0052649D"/>
    <w:rsid w:val="005333C2"/>
    <w:rsid w:val="00533CE3"/>
    <w:rsid w:val="00535456"/>
    <w:rsid w:val="00536282"/>
    <w:rsid w:val="00537D53"/>
    <w:rsid w:val="0054345D"/>
    <w:rsid w:val="00550FE6"/>
    <w:rsid w:val="005510E6"/>
    <w:rsid w:val="00551105"/>
    <w:rsid w:val="00552C2D"/>
    <w:rsid w:val="00553816"/>
    <w:rsid w:val="00557FA2"/>
    <w:rsid w:val="00560031"/>
    <w:rsid w:val="00566036"/>
    <w:rsid w:val="0056644B"/>
    <w:rsid w:val="005710C8"/>
    <w:rsid w:val="005720C3"/>
    <w:rsid w:val="00572390"/>
    <w:rsid w:val="005737FA"/>
    <w:rsid w:val="0057473B"/>
    <w:rsid w:val="00574DA6"/>
    <w:rsid w:val="005750A4"/>
    <w:rsid w:val="005800EC"/>
    <w:rsid w:val="00581DA5"/>
    <w:rsid w:val="005824AF"/>
    <w:rsid w:val="00582816"/>
    <w:rsid w:val="00584E05"/>
    <w:rsid w:val="00590617"/>
    <w:rsid w:val="0059087D"/>
    <w:rsid w:val="00590D34"/>
    <w:rsid w:val="0059150C"/>
    <w:rsid w:val="00592337"/>
    <w:rsid w:val="00593DF1"/>
    <w:rsid w:val="00594DB3"/>
    <w:rsid w:val="005961A6"/>
    <w:rsid w:val="00597DA1"/>
    <w:rsid w:val="005A08B5"/>
    <w:rsid w:val="005A4482"/>
    <w:rsid w:val="005B14A1"/>
    <w:rsid w:val="005B366D"/>
    <w:rsid w:val="005B5BF7"/>
    <w:rsid w:val="005B62AE"/>
    <w:rsid w:val="005B6D02"/>
    <w:rsid w:val="005B6F68"/>
    <w:rsid w:val="005B7A30"/>
    <w:rsid w:val="005B7CCD"/>
    <w:rsid w:val="005C63FF"/>
    <w:rsid w:val="005C6FE0"/>
    <w:rsid w:val="005C7349"/>
    <w:rsid w:val="005D5E0A"/>
    <w:rsid w:val="005D6201"/>
    <w:rsid w:val="005E011F"/>
    <w:rsid w:val="005E11B7"/>
    <w:rsid w:val="005E539B"/>
    <w:rsid w:val="005E577B"/>
    <w:rsid w:val="005F1329"/>
    <w:rsid w:val="005F157A"/>
    <w:rsid w:val="005F3006"/>
    <w:rsid w:val="005F4086"/>
    <w:rsid w:val="0060436D"/>
    <w:rsid w:val="006052CB"/>
    <w:rsid w:val="006056AB"/>
    <w:rsid w:val="00605736"/>
    <w:rsid w:val="0060608C"/>
    <w:rsid w:val="00606597"/>
    <w:rsid w:val="00622683"/>
    <w:rsid w:val="006235CB"/>
    <w:rsid w:val="00623FE8"/>
    <w:rsid w:val="00625D82"/>
    <w:rsid w:val="00626515"/>
    <w:rsid w:val="00630D73"/>
    <w:rsid w:val="00631B7A"/>
    <w:rsid w:val="00632BA2"/>
    <w:rsid w:val="0063354B"/>
    <w:rsid w:val="00633FC9"/>
    <w:rsid w:val="00634661"/>
    <w:rsid w:val="00635A50"/>
    <w:rsid w:val="00635AF5"/>
    <w:rsid w:val="0064009B"/>
    <w:rsid w:val="006436C9"/>
    <w:rsid w:val="0064402E"/>
    <w:rsid w:val="006443C4"/>
    <w:rsid w:val="00644A48"/>
    <w:rsid w:val="00647F44"/>
    <w:rsid w:val="00654114"/>
    <w:rsid w:val="00654B4F"/>
    <w:rsid w:val="006563AB"/>
    <w:rsid w:val="00656C07"/>
    <w:rsid w:val="006574E5"/>
    <w:rsid w:val="006610E0"/>
    <w:rsid w:val="00661EFB"/>
    <w:rsid w:val="006638C9"/>
    <w:rsid w:val="00664B95"/>
    <w:rsid w:val="006702E6"/>
    <w:rsid w:val="00671AD6"/>
    <w:rsid w:val="00673AAA"/>
    <w:rsid w:val="006746C9"/>
    <w:rsid w:val="006777DF"/>
    <w:rsid w:val="006814F3"/>
    <w:rsid w:val="00681ECA"/>
    <w:rsid w:val="00684115"/>
    <w:rsid w:val="006A0734"/>
    <w:rsid w:val="006A22E2"/>
    <w:rsid w:val="006A2EB1"/>
    <w:rsid w:val="006A4DD8"/>
    <w:rsid w:val="006B1CDC"/>
    <w:rsid w:val="006B2064"/>
    <w:rsid w:val="006B2895"/>
    <w:rsid w:val="006B62E9"/>
    <w:rsid w:val="006C287B"/>
    <w:rsid w:val="006D2BDE"/>
    <w:rsid w:val="006E10D6"/>
    <w:rsid w:val="006E1213"/>
    <w:rsid w:val="006E61AF"/>
    <w:rsid w:val="006F4803"/>
    <w:rsid w:val="006F5BBE"/>
    <w:rsid w:val="007026E5"/>
    <w:rsid w:val="00705BF9"/>
    <w:rsid w:val="007111F7"/>
    <w:rsid w:val="007113F2"/>
    <w:rsid w:val="00713DCD"/>
    <w:rsid w:val="00715DF2"/>
    <w:rsid w:val="00717B39"/>
    <w:rsid w:val="007202F0"/>
    <w:rsid w:val="00722166"/>
    <w:rsid w:val="00722A65"/>
    <w:rsid w:val="00722E11"/>
    <w:rsid w:val="00724F8B"/>
    <w:rsid w:val="00733674"/>
    <w:rsid w:val="007360EE"/>
    <w:rsid w:val="00737B39"/>
    <w:rsid w:val="00741D37"/>
    <w:rsid w:val="00753BDB"/>
    <w:rsid w:val="007554F3"/>
    <w:rsid w:val="00756C80"/>
    <w:rsid w:val="00760D7B"/>
    <w:rsid w:val="00763BDA"/>
    <w:rsid w:val="00766B0D"/>
    <w:rsid w:val="007670EA"/>
    <w:rsid w:val="00770077"/>
    <w:rsid w:val="007732EB"/>
    <w:rsid w:val="007757F9"/>
    <w:rsid w:val="0077747E"/>
    <w:rsid w:val="00780D61"/>
    <w:rsid w:val="00782222"/>
    <w:rsid w:val="00783DC7"/>
    <w:rsid w:val="0078777A"/>
    <w:rsid w:val="00790D6D"/>
    <w:rsid w:val="007967C4"/>
    <w:rsid w:val="00796801"/>
    <w:rsid w:val="00796A2E"/>
    <w:rsid w:val="00797589"/>
    <w:rsid w:val="007A3288"/>
    <w:rsid w:val="007A4E0E"/>
    <w:rsid w:val="007A5659"/>
    <w:rsid w:val="007A5ABD"/>
    <w:rsid w:val="007B1AB4"/>
    <w:rsid w:val="007B3C20"/>
    <w:rsid w:val="007B3D2F"/>
    <w:rsid w:val="007B48A0"/>
    <w:rsid w:val="007B5145"/>
    <w:rsid w:val="007B6206"/>
    <w:rsid w:val="007B721C"/>
    <w:rsid w:val="007C069F"/>
    <w:rsid w:val="007C3366"/>
    <w:rsid w:val="007C4AAF"/>
    <w:rsid w:val="007D00C4"/>
    <w:rsid w:val="007D5629"/>
    <w:rsid w:val="007E0E7C"/>
    <w:rsid w:val="007E311B"/>
    <w:rsid w:val="007F25EF"/>
    <w:rsid w:val="007F3581"/>
    <w:rsid w:val="007F4101"/>
    <w:rsid w:val="007F5336"/>
    <w:rsid w:val="007F6B2E"/>
    <w:rsid w:val="00802BF9"/>
    <w:rsid w:val="00802C21"/>
    <w:rsid w:val="008031EF"/>
    <w:rsid w:val="008036D2"/>
    <w:rsid w:val="008037D4"/>
    <w:rsid w:val="00803E58"/>
    <w:rsid w:val="0080573A"/>
    <w:rsid w:val="00805786"/>
    <w:rsid w:val="0080614A"/>
    <w:rsid w:val="0081004A"/>
    <w:rsid w:val="00813561"/>
    <w:rsid w:val="00813D6A"/>
    <w:rsid w:val="00814519"/>
    <w:rsid w:val="00816388"/>
    <w:rsid w:val="008164C5"/>
    <w:rsid w:val="00816A4E"/>
    <w:rsid w:val="0081746C"/>
    <w:rsid w:val="00822A42"/>
    <w:rsid w:val="00823472"/>
    <w:rsid w:val="00823A8D"/>
    <w:rsid w:val="00826B9F"/>
    <w:rsid w:val="008301EA"/>
    <w:rsid w:val="00832C72"/>
    <w:rsid w:val="0083309C"/>
    <w:rsid w:val="008341D9"/>
    <w:rsid w:val="00836142"/>
    <w:rsid w:val="00843474"/>
    <w:rsid w:val="0084392C"/>
    <w:rsid w:val="0084577D"/>
    <w:rsid w:val="008463DF"/>
    <w:rsid w:val="00850C28"/>
    <w:rsid w:val="00850D6C"/>
    <w:rsid w:val="00855889"/>
    <w:rsid w:val="0085730B"/>
    <w:rsid w:val="00861FE7"/>
    <w:rsid w:val="00864151"/>
    <w:rsid w:val="00864F89"/>
    <w:rsid w:val="00865033"/>
    <w:rsid w:val="00865A88"/>
    <w:rsid w:val="00870645"/>
    <w:rsid w:val="0087392A"/>
    <w:rsid w:val="00873E52"/>
    <w:rsid w:val="00881B3D"/>
    <w:rsid w:val="0089672D"/>
    <w:rsid w:val="00897EBB"/>
    <w:rsid w:val="008A3B84"/>
    <w:rsid w:val="008A4D0F"/>
    <w:rsid w:val="008A5AD2"/>
    <w:rsid w:val="008A65C2"/>
    <w:rsid w:val="008A6CF9"/>
    <w:rsid w:val="008A7367"/>
    <w:rsid w:val="008B3D66"/>
    <w:rsid w:val="008C20AB"/>
    <w:rsid w:val="008C4A0B"/>
    <w:rsid w:val="008C569B"/>
    <w:rsid w:val="008C5741"/>
    <w:rsid w:val="008C6121"/>
    <w:rsid w:val="008D1F58"/>
    <w:rsid w:val="008D6F76"/>
    <w:rsid w:val="008D7555"/>
    <w:rsid w:val="008E3271"/>
    <w:rsid w:val="008F3343"/>
    <w:rsid w:val="008F3514"/>
    <w:rsid w:val="0090285D"/>
    <w:rsid w:val="009032B2"/>
    <w:rsid w:val="00912445"/>
    <w:rsid w:val="00915E63"/>
    <w:rsid w:val="0092289F"/>
    <w:rsid w:val="00927C57"/>
    <w:rsid w:val="0093182A"/>
    <w:rsid w:val="00931C3C"/>
    <w:rsid w:val="00932798"/>
    <w:rsid w:val="00937591"/>
    <w:rsid w:val="009401DD"/>
    <w:rsid w:val="00941A12"/>
    <w:rsid w:val="0094347C"/>
    <w:rsid w:val="00944823"/>
    <w:rsid w:val="00945E3E"/>
    <w:rsid w:val="0094649C"/>
    <w:rsid w:val="00946FC2"/>
    <w:rsid w:val="00947010"/>
    <w:rsid w:val="00952992"/>
    <w:rsid w:val="009542F3"/>
    <w:rsid w:val="00957510"/>
    <w:rsid w:val="00970EC7"/>
    <w:rsid w:val="009752DA"/>
    <w:rsid w:val="0097642B"/>
    <w:rsid w:val="009810AD"/>
    <w:rsid w:val="00985DC6"/>
    <w:rsid w:val="00992269"/>
    <w:rsid w:val="009949F2"/>
    <w:rsid w:val="00995247"/>
    <w:rsid w:val="0099732A"/>
    <w:rsid w:val="009A1FC1"/>
    <w:rsid w:val="009A3701"/>
    <w:rsid w:val="009A37AB"/>
    <w:rsid w:val="009A3973"/>
    <w:rsid w:val="009A6B03"/>
    <w:rsid w:val="009B317F"/>
    <w:rsid w:val="009B4DAB"/>
    <w:rsid w:val="009B5FA0"/>
    <w:rsid w:val="009C0A52"/>
    <w:rsid w:val="009C137E"/>
    <w:rsid w:val="009C1509"/>
    <w:rsid w:val="009C20B4"/>
    <w:rsid w:val="009C2EE0"/>
    <w:rsid w:val="009C32B0"/>
    <w:rsid w:val="009C7597"/>
    <w:rsid w:val="009D062F"/>
    <w:rsid w:val="009D57FC"/>
    <w:rsid w:val="009D5DB1"/>
    <w:rsid w:val="009E1AF5"/>
    <w:rsid w:val="009F0561"/>
    <w:rsid w:val="009F1061"/>
    <w:rsid w:val="009F2954"/>
    <w:rsid w:val="009F47DD"/>
    <w:rsid w:val="009F5B61"/>
    <w:rsid w:val="009F7B0B"/>
    <w:rsid w:val="00A04033"/>
    <w:rsid w:val="00A0693D"/>
    <w:rsid w:val="00A073CF"/>
    <w:rsid w:val="00A12629"/>
    <w:rsid w:val="00A148A1"/>
    <w:rsid w:val="00A15463"/>
    <w:rsid w:val="00A1555A"/>
    <w:rsid w:val="00A17390"/>
    <w:rsid w:val="00A203CE"/>
    <w:rsid w:val="00A20A8B"/>
    <w:rsid w:val="00A2402A"/>
    <w:rsid w:val="00A24358"/>
    <w:rsid w:val="00A355CA"/>
    <w:rsid w:val="00A373D2"/>
    <w:rsid w:val="00A42224"/>
    <w:rsid w:val="00A4309F"/>
    <w:rsid w:val="00A44D56"/>
    <w:rsid w:val="00A523A6"/>
    <w:rsid w:val="00A538C1"/>
    <w:rsid w:val="00A5501B"/>
    <w:rsid w:val="00A576CF"/>
    <w:rsid w:val="00A612CD"/>
    <w:rsid w:val="00A64BF8"/>
    <w:rsid w:val="00A667DA"/>
    <w:rsid w:val="00A67BEF"/>
    <w:rsid w:val="00A70D06"/>
    <w:rsid w:val="00A719EC"/>
    <w:rsid w:val="00A721FC"/>
    <w:rsid w:val="00A7352E"/>
    <w:rsid w:val="00A7485E"/>
    <w:rsid w:val="00A7676E"/>
    <w:rsid w:val="00A80C18"/>
    <w:rsid w:val="00A80DAD"/>
    <w:rsid w:val="00A838A5"/>
    <w:rsid w:val="00A8535A"/>
    <w:rsid w:val="00A85A8F"/>
    <w:rsid w:val="00A863C9"/>
    <w:rsid w:val="00A87AB8"/>
    <w:rsid w:val="00A901F6"/>
    <w:rsid w:val="00A90FFB"/>
    <w:rsid w:val="00A91779"/>
    <w:rsid w:val="00A92600"/>
    <w:rsid w:val="00A93140"/>
    <w:rsid w:val="00AA25B5"/>
    <w:rsid w:val="00AA761A"/>
    <w:rsid w:val="00AB0647"/>
    <w:rsid w:val="00AB0E43"/>
    <w:rsid w:val="00AB22F0"/>
    <w:rsid w:val="00AB445C"/>
    <w:rsid w:val="00AB6E84"/>
    <w:rsid w:val="00AC0076"/>
    <w:rsid w:val="00AC0EE8"/>
    <w:rsid w:val="00AC11F9"/>
    <w:rsid w:val="00AC1E82"/>
    <w:rsid w:val="00AD5E4D"/>
    <w:rsid w:val="00AE0513"/>
    <w:rsid w:val="00AE1BDA"/>
    <w:rsid w:val="00AE2AA7"/>
    <w:rsid w:val="00AE2D72"/>
    <w:rsid w:val="00AE4EAE"/>
    <w:rsid w:val="00AE64F1"/>
    <w:rsid w:val="00AE7AE7"/>
    <w:rsid w:val="00AF16C0"/>
    <w:rsid w:val="00AF2062"/>
    <w:rsid w:val="00AF3EEF"/>
    <w:rsid w:val="00AF4057"/>
    <w:rsid w:val="00AF511C"/>
    <w:rsid w:val="00B00B32"/>
    <w:rsid w:val="00B02D9D"/>
    <w:rsid w:val="00B04005"/>
    <w:rsid w:val="00B04D89"/>
    <w:rsid w:val="00B0577A"/>
    <w:rsid w:val="00B17115"/>
    <w:rsid w:val="00B204EC"/>
    <w:rsid w:val="00B209C2"/>
    <w:rsid w:val="00B230B3"/>
    <w:rsid w:val="00B26A9F"/>
    <w:rsid w:val="00B31BE1"/>
    <w:rsid w:val="00B32A82"/>
    <w:rsid w:val="00B32F90"/>
    <w:rsid w:val="00B35656"/>
    <w:rsid w:val="00B36197"/>
    <w:rsid w:val="00B402A6"/>
    <w:rsid w:val="00B4536B"/>
    <w:rsid w:val="00B5372D"/>
    <w:rsid w:val="00B55E82"/>
    <w:rsid w:val="00B6162B"/>
    <w:rsid w:val="00B61A08"/>
    <w:rsid w:val="00B620D4"/>
    <w:rsid w:val="00B65746"/>
    <w:rsid w:val="00B66E5C"/>
    <w:rsid w:val="00B67FBA"/>
    <w:rsid w:val="00B71F4E"/>
    <w:rsid w:val="00B74FF7"/>
    <w:rsid w:val="00B76CDC"/>
    <w:rsid w:val="00B77634"/>
    <w:rsid w:val="00B77681"/>
    <w:rsid w:val="00B831AF"/>
    <w:rsid w:val="00B831C5"/>
    <w:rsid w:val="00B85BDB"/>
    <w:rsid w:val="00B90FA1"/>
    <w:rsid w:val="00B919A7"/>
    <w:rsid w:val="00B963C8"/>
    <w:rsid w:val="00BA05BD"/>
    <w:rsid w:val="00BA3E4B"/>
    <w:rsid w:val="00BA421F"/>
    <w:rsid w:val="00BA6432"/>
    <w:rsid w:val="00BB0D13"/>
    <w:rsid w:val="00BB1BAD"/>
    <w:rsid w:val="00BB2B1B"/>
    <w:rsid w:val="00BB3BE0"/>
    <w:rsid w:val="00BB485B"/>
    <w:rsid w:val="00BC5CB6"/>
    <w:rsid w:val="00BC6329"/>
    <w:rsid w:val="00BC6AF7"/>
    <w:rsid w:val="00BD003F"/>
    <w:rsid w:val="00BD15C3"/>
    <w:rsid w:val="00BD4642"/>
    <w:rsid w:val="00BD4643"/>
    <w:rsid w:val="00BD5981"/>
    <w:rsid w:val="00BD6AA7"/>
    <w:rsid w:val="00BD71C9"/>
    <w:rsid w:val="00BE0112"/>
    <w:rsid w:val="00BE589F"/>
    <w:rsid w:val="00BE664F"/>
    <w:rsid w:val="00BE6A63"/>
    <w:rsid w:val="00BF0E0D"/>
    <w:rsid w:val="00BF2A2B"/>
    <w:rsid w:val="00BF4174"/>
    <w:rsid w:val="00BF44C5"/>
    <w:rsid w:val="00BF6BA0"/>
    <w:rsid w:val="00C0042C"/>
    <w:rsid w:val="00C06B97"/>
    <w:rsid w:val="00C101C6"/>
    <w:rsid w:val="00C10F18"/>
    <w:rsid w:val="00C165FB"/>
    <w:rsid w:val="00C17C98"/>
    <w:rsid w:val="00C201DC"/>
    <w:rsid w:val="00C210DA"/>
    <w:rsid w:val="00C2405E"/>
    <w:rsid w:val="00C31A03"/>
    <w:rsid w:val="00C31C94"/>
    <w:rsid w:val="00C34575"/>
    <w:rsid w:val="00C345F6"/>
    <w:rsid w:val="00C3607F"/>
    <w:rsid w:val="00C36139"/>
    <w:rsid w:val="00C3757A"/>
    <w:rsid w:val="00C4261C"/>
    <w:rsid w:val="00C436D4"/>
    <w:rsid w:val="00C438CC"/>
    <w:rsid w:val="00C44CD2"/>
    <w:rsid w:val="00C474B9"/>
    <w:rsid w:val="00C55A18"/>
    <w:rsid w:val="00C56D13"/>
    <w:rsid w:val="00C56E51"/>
    <w:rsid w:val="00C575DB"/>
    <w:rsid w:val="00C57E0E"/>
    <w:rsid w:val="00C57FF4"/>
    <w:rsid w:val="00C57FF8"/>
    <w:rsid w:val="00C605CB"/>
    <w:rsid w:val="00C62B69"/>
    <w:rsid w:val="00C63654"/>
    <w:rsid w:val="00C6522B"/>
    <w:rsid w:val="00C659A3"/>
    <w:rsid w:val="00C65AA5"/>
    <w:rsid w:val="00C67595"/>
    <w:rsid w:val="00C70EEA"/>
    <w:rsid w:val="00C7193A"/>
    <w:rsid w:val="00C72105"/>
    <w:rsid w:val="00C74CDD"/>
    <w:rsid w:val="00C75BC8"/>
    <w:rsid w:val="00C77B56"/>
    <w:rsid w:val="00C80159"/>
    <w:rsid w:val="00C81323"/>
    <w:rsid w:val="00C83F5B"/>
    <w:rsid w:val="00C846DF"/>
    <w:rsid w:val="00C9020F"/>
    <w:rsid w:val="00C918D3"/>
    <w:rsid w:val="00C95185"/>
    <w:rsid w:val="00C97583"/>
    <w:rsid w:val="00CA10FF"/>
    <w:rsid w:val="00CA4275"/>
    <w:rsid w:val="00CA54E8"/>
    <w:rsid w:val="00CA6FEE"/>
    <w:rsid w:val="00CA7E50"/>
    <w:rsid w:val="00CB08B2"/>
    <w:rsid w:val="00CB5162"/>
    <w:rsid w:val="00CB6262"/>
    <w:rsid w:val="00CB7076"/>
    <w:rsid w:val="00CC07A0"/>
    <w:rsid w:val="00CC0F3E"/>
    <w:rsid w:val="00CC47F6"/>
    <w:rsid w:val="00CC7178"/>
    <w:rsid w:val="00CD22E3"/>
    <w:rsid w:val="00CD3C09"/>
    <w:rsid w:val="00CD54D7"/>
    <w:rsid w:val="00CE07FE"/>
    <w:rsid w:val="00CE301E"/>
    <w:rsid w:val="00CF06BE"/>
    <w:rsid w:val="00CF3505"/>
    <w:rsid w:val="00CF4A0D"/>
    <w:rsid w:val="00CF4C8A"/>
    <w:rsid w:val="00CF5462"/>
    <w:rsid w:val="00CF7ABF"/>
    <w:rsid w:val="00D0265B"/>
    <w:rsid w:val="00D04466"/>
    <w:rsid w:val="00D112D7"/>
    <w:rsid w:val="00D11CEF"/>
    <w:rsid w:val="00D128B7"/>
    <w:rsid w:val="00D13F6D"/>
    <w:rsid w:val="00D14262"/>
    <w:rsid w:val="00D16161"/>
    <w:rsid w:val="00D164C9"/>
    <w:rsid w:val="00D16C6F"/>
    <w:rsid w:val="00D170B3"/>
    <w:rsid w:val="00D17252"/>
    <w:rsid w:val="00D20B11"/>
    <w:rsid w:val="00D2168D"/>
    <w:rsid w:val="00D21BDE"/>
    <w:rsid w:val="00D21FE2"/>
    <w:rsid w:val="00D223EE"/>
    <w:rsid w:val="00D2315E"/>
    <w:rsid w:val="00D26726"/>
    <w:rsid w:val="00D31737"/>
    <w:rsid w:val="00D334B5"/>
    <w:rsid w:val="00D369C4"/>
    <w:rsid w:val="00D40055"/>
    <w:rsid w:val="00D40AEE"/>
    <w:rsid w:val="00D42F2B"/>
    <w:rsid w:val="00D431AF"/>
    <w:rsid w:val="00D43AC6"/>
    <w:rsid w:val="00D45743"/>
    <w:rsid w:val="00D46DCB"/>
    <w:rsid w:val="00D50463"/>
    <w:rsid w:val="00D50FAF"/>
    <w:rsid w:val="00D51F81"/>
    <w:rsid w:val="00D52849"/>
    <w:rsid w:val="00D52B07"/>
    <w:rsid w:val="00D57898"/>
    <w:rsid w:val="00D65774"/>
    <w:rsid w:val="00D667D1"/>
    <w:rsid w:val="00D6722A"/>
    <w:rsid w:val="00D7084C"/>
    <w:rsid w:val="00D7298D"/>
    <w:rsid w:val="00D7480E"/>
    <w:rsid w:val="00D7488A"/>
    <w:rsid w:val="00D80B6D"/>
    <w:rsid w:val="00D80D00"/>
    <w:rsid w:val="00D82D82"/>
    <w:rsid w:val="00D831D1"/>
    <w:rsid w:val="00D8346C"/>
    <w:rsid w:val="00D84959"/>
    <w:rsid w:val="00D85E58"/>
    <w:rsid w:val="00D906E9"/>
    <w:rsid w:val="00D94E9C"/>
    <w:rsid w:val="00D9563F"/>
    <w:rsid w:val="00D95E04"/>
    <w:rsid w:val="00D96FC2"/>
    <w:rsid w:val="00D97BB3"/>
    <w:rsid w:val="00D97CFD"/>
    <w:rsid w:val="00DA4739"/>
    <w:rsid w:val="00DB0F6C"/>
    <w:rsid w:val="00DB27B8"/>
    <w:rsid w:val="00DB5502"/>
    <w:rsid w:val="00DB5503"/>
    <w:rsid w:val="00DB7700"/>
    <w:rsid w:val="00DC4D07"/>
    <w:rsid w:val="00DD0947"/>
    <w:rsid w:val="00DD150A"/>
    <w:rsid w:val="00DD17EE"/>
    <w:rsid w:val="00DD1C34"/>
    <w:rsid w:val="00DD4E0C"/>
    <w:rsid w:val="00DE1C32"/>
    <w:rsid w:val="00DE223E"/>
    <w:rsid w:val="00DE3A30"/>
    <w:rsid w:val="00DF00C4"/>
    <w:rsid w:val="00DF05F4"/>
    <w:rsid w:val="00DF0C98"/>
    <w:rsid w:val="00DF2019"/>
    <w:rsid w:val="00E01988"/>
    <w:rsid w:val="00E0671A"/>
    <w:rsid w:val="00E11E95"/>
    <w:rsid w:val="00E12312"/>
    <w:rsid w:val="00E15CCF"/>
    <w:rsid w:val="00E17240"/>
    <w:rsid w:val="00E17740"/>
    <w:rsid w:val="00E17853"/>
    <w:rsid w:val="00E22985"/>
    <w:rsid w:val="00E25128"/>
    <w:rsid w:val="00E272A3"/>
    <w:rsid w:val="00E304AF"/>
    <w:rsid w:val="00E31304"/>
    <w:rsid w:val="00E33835"/>
    <w:rsid w:val="00E35305"/>
    <w:rsid w:val="00E36656"/>
    <w:rsid w:val="00E41110"/>
    <w:rsid w:val="00E45129"/>
    <w:rsid w:val="00E45ADC"/>
    <w:rsid w:val="00E46488"/>
    <w:rsid w:val="00E467EA"/>
    <w:rsid w:val="00E47DB6"/>
    <w:rsid w:val="00E47E9A"/>
    <w:rsid w:val="00E5160D"/>
    <w:rsid w:val="00E53293"/>
    <w:rsid w:val="00E56035"/>
    <w:rsid w:val="00E6763E"/>
    <w:rsid w:val="00E70286"/>
    <w:rsid w:val="00E719FB"/>
    <w:rsid w:val="00E725A6"/>
    <w:rsid w:val="00E771FD"/>
    <w:rsid w:val="00E7726E"/>
    <w:rsid w:val="00E830AC"/>
    <w:rsid w:val="00E8387F"/>
    <w:rsid w:val="00E83B79"/>
    <w:rsid w:val="00E9399A"/>
    <w:rsid w:val="00E9464D"/>
    <w:rsid w:val="00EA0F2C"/>
    <w:rsid w:val="00EA283E"/>
    <w:rsid w:val="00EA46AD"/>
    <w:rsid w:val="00EA5A6D"/>
    <w:rsid w:val="00EA6614"/>
    <w:rsid w:val="00EA7E2F"/>
    <w:rsid w:val="00EB1F80"/>
    <w:rsid w:val="00EB7370"/>
    <w:rsid w:val="00EC0155"/>
    <w:rsid w:val="00EC02EE"/>
    <w:rsid w:val="00EC1CF6"/>
    <w:rsid w:val="00EC71A9"/>
    <w:rsid w:val="00EC7C87"/>
    <w:rsid w:val="00ED03D7"/>
    <w:rsid w:val="00ED0EC4"/>
    <w:rsid w:val="00ED6DA4"/>
    <w:rsid w:val="00ED7825"/>
    <w:rsid w:val="00EE2CFC"/>
    <w:rsid w:val="00EE3D87"/>
    <w:rsid w:val="00EE697B"/>
    <w:rsid w:val="00EE6F90"/>
    <w:rsid w:val="00EF06F1"/>
    <w:rsid w:val="00EF1D9E"/>
    <w:rsid w:val="00EF6DFB"/>
    <w:rsid w:val="00EF75F2"/>
    <w:rsid w:val="00F000DB"/>
    <w:rsid w:val="00F01693"/>
    <w:rsid w:val="00F048E7"/>
    <w:rsid w:val="00F059AF"/>
    <w:rsid w:val="00F0603B"/>
    <w:rsid w:val="00F0688B"/>
    <w:rsid w:val="00F07F03"/>
    <w:rsid w:val="00F1201B"/>
    <w:rsid w:val="00F14642"/>
    <w:rsid w:val="00F159B4"/>
    <w:rsid w:val="00F169AF"/>
    <w:rsid w:val="00F17992"/>
    <w:rsid w:val="00F2467B"/>
    <w:rsid w:val="00F3175B"/>
    <w:rsid w:val="00F33BF2"/>
    <w:rsid w:val="00F34EDC"/>
    <w:rsid w:val="00F357D5"/>
    <w:rsid w:val="00F35F59"/>
    <w:rsid w:val="00F37801"/>
    <w:rsid w:val="00F41E95"/>
    <w:rsid w:val="00F4425E"/>
    <w:rsid w:val="00F4792F"/>
    <w:rsid w:val="00F514F0"/>
    <w:rsid w:val="00F52DBF"/>
    <w:rsid w:val="00F542DE"/>
    <w:rsid w:val="00F5442D"/>
    <w:rsid w:val="00F55811"/>
    <w:rsid w:val="00F558D0"/>
    <w:rsid w:val="00F567DB"/>
    <w:rsid w:val="00F57A58"/>
    <w:rsid w:val="00F62C2D"/>
    <w:rsid w:val="00F63F03"/>
    <w:rsid w:val="00F65477"/>
    <w:rsid w:val="00F7147C"/>
    <w:rsid w:val="00F7298C"/>
    <w:rsid w:val="00F737F5"/>
    <w:rsid w:val="00F746D6"/>
    <w:rsid w:val="00F750FA"/>
    <w:rsid w:val="00F8016A"/>
    <w:rsid w:val="00F81370"/>
    <w:rsid w:val="00F81425"/>
    <w:rsid w:val="00F82AB1"/>
    <w:rsid w:val="00F843DB"/>
    <w:rsid w:val="00F84A3D"/>
    <w:rsid w:val="00F853B2"/>
    <w:rsid w:val="00F90958"/>
    <w:rsid w:val="00F96D11"/>
    <w:rsid w:val="00F977A2"/>
    <w:rsid w:val="00FA39D5"/>
    <w:rsid w:val="00FA58C8"/>
    <w:rsid w:val="00FB0D71"/>
    <w:rsid w:val="00FB6868"/>
    <w:rsid w:val="00FC2E8A"/>
    <w:rsid w:val="00FD20C9"/>
    <w:rsid w:val="00FD2A25"/>
    <w:rsid w:val="00FD3197"/>
    <w:rsid w:val="00FD32F2"/>
    <w:rsid w:val="00FD4140"/>
    <w:rsid w:val="00FD5029"/>
    <w:rsid w:val="00FE531F"/>
    <w:rsid w:val="00FE5EDC"/>
    <w:rsid w:val="00FE632A"/>
    <w:rsid w:val="00FE6B78"/>
    <w:rsid w:val="00FE709C"/>
    <w:rsid w:val="00FE760B"/>
    <w:rsid w:val="00FF0CC4"/>
    <w:rsid w:val="00FF12A3"/>
    <w:rsid w:val="00FF3AFB"/>
    <w:rsid w:val="00FF46A2"/>
    <w:rsid w:val="00FF73BC"/>
    <w:rsid w:val="00FF7B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colormenu v:ext="edit" fillcolor="none" strokecolor="none [1609]"/>
    </o:shapedefaults>
    <o:shapelayout v:ext="edit">
      <o:idmap v:ext="edit" data="1"/>
      <o:rules v:ext="edit">
        <o:r id="V:Rule2" type="connector" idref="#AutoShap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1" w:qFormat="1"/>
    <w:lsdException w:name="heading 7" w:uiPriority="9" w:qFormat="1"/>
    <w:lsdException w:name="heading 8" w:uiPriority="9" w:qFormat="1"/>
    <w:lsdException w:name="heading 9" w:uiPriority="9" w:qFormat="1"/>
    <w:lsdException w:name="annotation reference" w:uiPriority="99"/>
    <w:lsdException w:name="Title" w:uiPriority="10"/>
    <w:lsdException w:name="Strong" w:uiPriority="22"/>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5">
    <w:name w:val="Normal"/>
    <w:aliases w:val="а) Текст,а) текст"/>
    <w:qFormat/>
    <w:rsid w:val="006814F3"/>
    <w:pPr>
      <w:spacing w:before="120" w:after="120"/>
      <w:ind w:firstLine="709"/>
      <w:jc w:val="both"/>
    </w:pPr>
    <w:rPr>
      <w:rFonts w:ascii="Times New Roman" w:hAnsi="Times New Roman"/>
      <w:sz w:val="24"/>
      <w:szCs w:val="24"/>
      <w:lang w:eastAsia="ru-RU"/>
    </w:rPr>
  </w:style>
  <w:style w:type="paragraph" w:styleId="1">
    <w:name w:val="heading 1"/>
    <w:aliases w:val=" Знак1 Знак,б) Раздел,б) раздел,Раздел,Заголов,Head 1,Содерж-Заголовок 1,Содерж-Заголовок 1 + полужирный,2К Заголовок 1,????????? 1,Стиль_Пачоли"/>
    <w:basedOn w:val="a5"/>
    <w:next w:val="a5"/>
    <w:link w:val="11"/>
    <w:uiPriority w:val="1"/>
    <w:qFormat/>
    <w:rsid w:val="006814F3"/>
    <w:pPr>
      <w:keepNext/>
      <w:keepLines/>
      <w:numPr>
        <w:numId w:val="19"/>
      </w:numPr>
      <w:spacing w:line="360" w:lineRule="auto"/>
      <w:outlineLvl w:val="0"/>
    </w:pPr>
    <w:rPr>
      <w:rFonts w:eastAsiaTheme="majorEastAsia" w:cstheme="majorBidi"/>
      <w:b/>
      <w:bCs/>
      <w:color w:val="00519A"/>
      <w:sz w:val="32"/>
      <w:szCs w:val="28"/>
    </w:rPr>
  </w:style>
  <w:style w:type="paragraph" w:styleId="20">
    <w:name w:val="heading 2"/>
    <w:basedOn w:val="a5"/>
    <w:next w:val="a5"/>
    <w:link w:val="21"/>
    <w:rsid w:val="0091033D"/>
    <w:pPr>
      <w:keepNext/>
      <w:spacing w:before="240" w:after="60"/>
      <w:outlineLvl w:val="1"/>
    </w:pPr>
    <w:rPr>
      <w:rFonts w:ascii="Arial" w:hAnsi="Arial" w:cs="Arial"/>
      <w:b/>
      <w:bCs/>
      <w:i/>
      <w:iCs/>
      <w:sz w:val="28"/>
      <w:szCs w:val="28"/>
    </w:rPr>
  </w:style>
  <w:style w:type="paragraph" w:styleId="3">
    <w:name w:val="heading 3"/>
    <w:aliases w:val="текст 2,Подподпункт"/>
    <w:basedOn w:val="a5"/>
    <w:next w:val="a5"/>
    <w:rsid w:val="0091033D"/>
    <w:pPr>
      <w:keepNext/>
      <w:widowControl w:val="0"/>
      <w:autoSpaceDE w:val="0"/>
      <w:autoSpaceDN w:val="0"/>
      <w:adjustRightInd w:val="0"/>
      <w:jc w:val="center"/>
      <w:outlineLvl w:val="2"/>
    </w:pPr>
    <w:rPr>
      <w:b/>
      <w:sz w:val="28"/>
    </w:rPr>
  </w:style>
  <w:style w:type="paragraph" w:styleId="4">
    <w:name w:val="heading 4"/>
    <w:basedOn w:val="a5"/>
    <w:next w:val="a5"/>
    <w:rsid w:val="0091033D"/>
    <w:pPr>
      <w:keepNext/>
      <w:spacing w:before="240" w:after="60"/>
      <w:outlineLvl w:val="3"/>
    </w:pPr>
    <w:rPr>
      <w:b/>
      <w:bCs/>
      <w:sz w:val="28"/>
      <w:szCs w:val="28"/>
    </w:rPr>
  </w:style>
  <w:style w:type="paragraph" w:styleId="5">
    <w:name w:val="heading 5"/>
    <w:basedOn w:val="a5"/>
    <w:next w:val="a5"/>
    <w:rsid w:val="00FD575C"/>
    <w:pPr>
      <w:tabs>
        <w:tab w:val="num" w:pos="1008"/>
      </w:tabs>
      <w:spacing w:before="240" w:after="60"/>
      <w:ind w:left="1008" w:hanging="1008"/>
      <w:outlineLvl w:val="4"/>
    </w:pPr>
  </w:style>
  <w:style w:type="paragraph" w:styleId="6">
    <w:name w:val="heading 6"/>
    <w:basedOn w:val="a5"/>
    <w:next w:val="a5"/>
    <w:rsid w:val="0091033D"/>
    <w:pPr>
      <w:spacing w:before="240" w:after="60"/>
      <w:outlineLvl w:val="5"/>
    </w:pPr>
    <w:rPr>
      <w:b/>
      <w:bCs/>
      <w:szCs w:val="22"/>
    </w:rPr>
  </w:style>
  <w:style w:type="paragraph" w:styleId="7">
    <w:name w:val="heading 7"/>
    <w:basedOn w:val="a5"/>
    <w:next w:val="a5"/>
    <w:link w:val="70"/>
    <w:uiPriority w:val="9"/>
    <w:unhideWhenUsed/>
    <w:qFormat/>
    <w:rsid w:val="006814F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unhideWhenUsed/>
    <w:qFormat/>
    <w:rsid w:val="006814F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5"/>
    <w:next w:val="a5"/>
    <w:link w:val="90"/>
    <w:uiPriority w:val="9"/>
    <w:unhideWhenUsed/>
    <w:qFormat/>
    <w:rsid w:val="006814F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1"/>
    <w:aliases w:val=" Знак1 Знак Знак,б) Раздел Знак1,б) раздел Знак1,Раздел Знак1,Заголов Знак1,Head 1 Знак1,Содерж-Заголовок 1 Знак1,Содерж-Заголовок 1 + полужирный Знак1,2К Заголовок 1 Знак1,????????? 1 Знак1,Стиль_Пачоли Знак1"/>
    <w:link w:val="1"/>
    <w:uiPriority w:val="1"/>
    <w:rsid w:val="003D7373"/>
    <w:rPr>
      <w:rFonts w:ascii="Times New Roman" w:eastAsiaTheme="majorEastAsia" w:hAnsi="Times New Roman" w:cstheme="majorBidi"/>
      <w:b/>
      <w:bCs/>
      <w:color w:val="00519A"/>
      <w:sz w:val="32"/>
      <w:szCs w:val="28"/>
      <w:lang w:eastAsia="ru-RU"/>
    </w:rPr>
  </w:style>
  <w:style w:type="paragraph" w:customStyle="1" w:styleId="a9">
    <w:name w:val="Знак Знак Знак Знак Знак Знак Знак Знак Знак Знак Знак Знак Знак Знак Знак"/>
    <w:basedOn w:val="a5"/>
    <w:rsid w:val="00C96456"/>
    <w:pPr>
      <w:spacing w:after="160" w:line="240" w:lineRule="exact"/>
      <w:ind w:firstLine="0"/>
      <w:jc w:val="left"/>
    </w:pPr>
    <w:rPr>
      <w:rFonts w:ascii="Verdana" w:hAnsi="Verdana"/>
      <w:lang w:val="en-US" w:eastAsia="en-US"/>
    </w:rPr>
  </w:style>
  <w:style w:type="character" w:customStyle="1" w:styleId="21">
    <w:name w:val="Заголовок 2 Знак"/>
    <w:link w:val="20"/>
    <w:rsid w:val="006B0582"/>
    <w:rPr>
      <w:rFonts w:ascii="Arial" w:hAnsi="Arial" w:cs="Arial"/>
      <w:b/>
      <w:bCs/>
      <w:i/>
      <w:iCs/>
      <w:color w:val="000000"/>
      <w:sz w:val="28"/>
      <w:szCs w:val="28"/>
      <w:lang w:val="ru-RU" w:eastAsia="ru-RU" w:bidi="ar-SA"/>
    </w:rPr>
  </w:style>
  <w:style w:type="paragraph" w:styleId="aa">
    <w:name w:val="Body Text Indent"/>
    <w:aliases w:val="IniiaiieIonooi1"/>
    <w:basedOn w:val="a5"/>
    <w:rsid w:val="0091033D"/>
    <w:pPr>
      <w:ind w:firstLine="0"/>
    </w:pPr>
    <w:rPr>
      <w:sz w:val="28"/>
    </w:rPr>
  </w:style>
  <w:style w:type="paragraph" w:customStyle="1" w:styleId="BodyText">
    <w:name w:val="Body Text Знак"/>
    <w:basedOn w:val="a5"/>
    <w:link w:val="BodyText0"/>
    <w:rsid w:val="0091033D"/>
    <w:pPr>
      <w:suppressAutoHyphens/>
      <w:ind w:firstLine="0"/>
    </w:pPr>
  </w:style>
  <w:style w:type="character" w:customStyle="1" w:styleId="BodyText0">
    <w:name w:val="Body Text Знак Знак"/>
    <w:link w:val="BodyText"/>
    <w:rsid w:val="0091033D"/>
    <w:rPr>
      <w:sz w:val="24"/>
      <w:lang w:val="ru-RU" w:eastAsia="ru-RU" w:bidi="ar-SA"/>
    </w:rPr>
  </w:style>
  <w:style w:type="paragraph" w:styleId="ab">
    <w:name w:val="Title"/>
    <w:basedOn w:val="a5"/>
    <w:link w:val="ac"/>
    <w:uiPriority w:val="10"/>
    <w:rsid w:val="0091033D"/>
    <w:pPr>
      <w:widowControl w:val="0"/>
      <w:autoSpaceDE w:val="0"/>
      <w:autoSpaceDN w:val="0"/>
      <w:adjustRightInd w:val="0"/>
      <w:jc w:val="center"/>
    </w:pPr>
    <w:rPr>
      <w:sz w:val="28"/>
    </w:rPr>
  </w:style>
  <w:style w:type="paragraph" w:styleId="22">
    <w:name w:val="Body Text Indent 2"/>
    <w:basedOn w:val="a5"/>
    <w:rsid w:val="0091033D"/>
    <w:pPr>
      <w:ind w:firstLine="567"/>
    </w:pPr>
    <w:rPr>
      <w:sz w:val="28"/>
    </w:rPr>
  </w:style>
  <w:style w:type="character" w:styleId="ad">
    <w:name w:val="page number"/>
    <w:basedOn w:val="a6"/>
    <w:rsid w:val="0091033D"/>
  </w:style>
  <w:style w:type="paragraph" w:styleId="ae">
    <w:name w:val="footer"/>
    <w:basedOn w:val="a5"/>
    <w:rsid w:val="0091033D"/>
    <w:pPr>
      <w:tabs>
        <w:tab w:val="center" w:pos="4153"/>
        <w:tab w:val="right" w:pos="8306"/>
      </w:tabs>
      <w:ind w:firstLine="0"/>
      <w:jc w:val="left"/>
    </w:pPr>
    <w:rPr>
      <w:sz w:val="20"/>
    </w:rPr>
  </w:style>
  <w:style w:type="paragraph" w:styleId="af">
    <w:name w:val="header"/>
    <w:aliases w:val=" Знак"/>
    <w:basedOn w:val="a5"/>
    <w:link w:val="af0"/>
    <w:rsid w:val="0091033D"/>
    <w:pPr>
      <w:tabs>
        <w:tab w:val="center" w:pos="4153"/>
        <w:tab w:val="right" w:pos="8306"/>
      </w:tabs>
      <w:ind w:firstLine="0"/>
      <w:jc w:val="left"/>
    </w:pPr>
    <w:rPr>
      <w:sz w:val="20"/>
    </w:rPr>
  </w:style>
  <w:style w:type="character" w:customStyle="1" w:styleId="af0">
    <w:name w:val="Верхний колонтитул Знак"/>
    <w:aliases w:val=" Знак Знак"/>
    <w:link w:val="af"/>
    <w:rsid w:val="00FD575C"/>
    <w:rPr>
      <w:lang w:val="ru-RU" w:eastAsia="ru-RU" w:bidi="ar-SA"/>
    </w:rPr>
  </w:style>
  <w:style w:type="paragraph" w:styleId="23">
    <w:name w:val="Body Text 2"/>
    <w:basedOn w:val="a5"/>
    <w:rsid w:val="0091033D"/>
    <w:pPr>
      <w:spacing w:line="480" w:lineRule="auto"/>
    </w:pPr>
  </w:style>
  <w:style w:type="character" w:styleId="af1">
    <w:name w:val="Strong"/>
    <w:uiPriority w:val="22"/>
    <w:rsid w:val="0091033D"/>
    <w:rPr>
      <w:b/>
      <w:bCs/>
    </w:rPr>
  </w:style>
  <w:style w:type="character" w:styleId="af2">
    <w:name w:val="Hyperlink"/>
    <w:rsid w:val="0091033D"/>
    <w:rPr>
      <w:color w:val="0000FF"/>
      <w:u w:val="single"/>
    </w:rPr>
  </w:style>
  <w:style w:type="paragraph" w:styleId="af3">
    <w:name w:val="Body Text"/>
    <w:basedOn w:val="a5"/>
    <w:rsid w:val="0091033D"/>
  </w:style>
  <w:style w:type="paragraph" w:styleId="af4">
    <w:name w:val="caption"/>
    <w:basedOn w:val="a5"/>
    <w:next w:val="a5"/>
    <w:rsid w:val="0091033D"/>
    <w:pPr>
      <w:ind w:left="360" w:firstLine="5220"/>
    </w:pPr>
    <w:rPr>
      <w:sz w:val="28"/>
      <w:szCs w:val="28"/>
    </w:rPr>
  </w:style>
  <w:style w:type="table" w:styleId="af5">
    <w:name w:val="Table Grid"/>
    <w:basedOn w:val="a7"/>
    <w:rsid w:val="009103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2">
    <w:name w:val="WW-Основной текст с отступом 2"/>
    <w:basedOn w:val="a5"/>
    <w:rsid w:val="0091033D"/>
    <w:pPr>
      <w:suppressAutoHyphens/>
      <w:ind w:left="-540" w:firstLine="0"/>
    </w:pPr>
    <w:rPr>
      <w:rFonts w:ascii="Arial" w:hAnsi="Arial" w:cs="Arial"/>
      <w:sz w:val="18"/>
      <w:lang w:eastAsia="ar-SA"/>
    </w:rPr>
  </w:style>
  <w:style w:type="paragraph" w:customStyle="1" w:styleId="Style1">
    <w:name w:val="Style1"/>
    <w:basedOn w:val="a5"/>
    <w:rsid w:val="0091033D"/>
    <w:pPr>
      <w:tabs>
        <w:tab w:val="num" w:pos="360"/>
      </w:tabs>
      <w:spacing w:before="480" w:after="240"/>
      <w:ind w:firstLine="0"/>
      <w:jc w:val="center"/>
    </w:pPr>
    <w:rPr>
      <w:rFonts w:ascii="Arial" w:hAnsi="Arial" w:cs="Arial"/>
      <w:b/>
      <w:bCs/>
    </w:rPr>
  </w:style>
  <w:style w:type="paragraph" w:customStyle="1" w:styleId="Style2">
    <w:name w:val="Style2"/>
    <w:basedOn w:val="a5"/>
    <w:rsid w:val="0091033D"/>
    <w:pPr>
      <w:tabs>
        <w:tab w:val="num" w:pos="720"/>
      </w:tabs>
      <w:spacing w:before="60" w:after="60"/>
      <w:ind w:firstLine="0"/>
    </w:pPr>
    <w:rPr>
      <w:rFonts w:ascii="Arial" w:hAnsi="Arial" w:cs="Arial"/>
      <w:sz w:val="20"/>
    </w:rPr>
  </w:style>
  <w:style w:type="paragraph" w:customStyle="1" w:styleId="Style3">
    <w:name w:val="Style3"/>
    <w:basedOn w:val="a5"/>
    <w:next w:val="a5"/>
    <w:rsid w:val="0091033D"/>
    <w:pPr>
      <w:tabs>
        <w:tab w:val="num" w:pos="720"/>
      </w:tabs>
      <w:spacing w:before="60" w:after="60"/>
      <w:ind w:firstLine="567"/>
    </w:pPr>
    <w:rPr>
      <w:rFonts w:ascii="Arial" w:hAnsi="Arial" w:cs="Arial"/>
      <w:sz w:val="20"/>
    </w:rPr>
  </w:style>
  <w:style w:type="paragraph" w:customStyle="1" w:styleId="Simlple">
    <w:name w:val="Simlple"/>
    <w:basedOn w:val="a5"/>
    <w:rsid w:val="0091033D"/>
    <w:pPr>
      <w:spacing w:before="60" w:after="60"/>
      <w:ind w:firstLine="284"/>
    </w:pPr>
    <w:rPr>
      <w:rFonts w:ascii="Arial" w:hAnsi="Arial" w:cs="Arial"/>
      <w:sz w:val="20"/>
    </w:rPr>
  </w:style>
  <w:style w:type="paragraph" w:customStyle="1" w:styleId="Iauiue">
    <w:name w:val="Iau?iue"/>
    <w:rsid w:val="0091033D"/>
    <w:rPr>
      <w:lang w:val="en-US"/>
    </w:rPr>
  </w:style>
  <w:style w:type="paragraph" w:customStyle="1" w:styleId="Simlple0">
    <w:name w:val="Simlple Знак"/>
    <w:basedOn w:val="a5"/>
    <w:link w:val="Simlple1"/>
    <w:rsid w:val="0091033D"/>
    <w:pPr>
      <w:spacing w:before="60" w:after="60"/>
      <w:ind w:firstLine="284"/>
    </w:pPr>
    <w:rPr>
      <w:rFonts w:ascii="Arial" w:hAnsi="Arial" w:cs="Arial"/>
    </w:rPr>
  </w:style>
  <w:style w:type="character" w:customStyle="1" w:styleId="Simlple1">
    <w:name w:val="Simlple Знак Знак"/>
    <w:link w:val="Simlple0"/>
    <w:rsid w:val="0091033D"/>
    <w:rPr>
      <w:rFonts w:ascii="Arial" w:hAnsi="Arial" w:cs="Arial"/>
      <w:color w:val="000000"/>
      <w:sz w:val="22"/>
      <w:lang w:val="ru-RU" w:eastAsia="ru-RU" w:bidi="ar-SA"/>
    </w:rPr>
  </w:style>
  <w:style w:type="paragraph" w:customStyle="1" w:styleId="10">
    <w:name w:val="Стиль1"/>
    <w:basedOn w:val="a5"/>
    <w:rsid w:val="0091033D"/>
    <w:pPr>
      <w:keepNext/>
      <w:keepLines/>
      <w:widowControl w:val="0"/>
      <w:suppressLineNumbers/>
      <w:tabs>
        <w:tab w:val="num" w:pos="432"/>
      </w:tabs>
      <w:suppressAutoHyphens/>
      <w:spacing w:after="60"/>
      <w:ind w:left="432" w:hanging="432"/>
      <w:jc w:val="left"/>
    </w:pPr>
    <w:rPr>
      <w:b/>
      <w:sz w:val="28"/>
    </w:rPr>
  </w:style>
  <w:style w:type="paragraph" w:customStyle="1" w:styleId="24">
    <w:name w:val="Стиль2"/>
    <w:basedOn w:val="25"/>
    <w:rsid w:val="0091033D"/>
    <w:pPr>
      <w:keepNext/>
      <w:keepLines/>
      <w:widowControl w:val="0"/>
      <w:suppressLineNumbers/>
      <w:tabs>
        <w:tab w:val="clear" w:pos="432"/>
        <w:tab w:val="num" w:pos="1836"/>
      </w:tabs>
      <w:suppressAutoHyphens/>
      <w:spacing w:after="60"/>
      <w:ind w:left="1836" w:hanging="576"/>
    </w:pPr>
    <w:rPr>
      <w:b/>
    </w:rPr>
  </w:style>
  <w:style w:type="paragraph" w:styleId="25">
    <w:name w:val="List Number 2"/>
    <w:basedOn w:val="a5"/>
    <w:rsid w:val="0091033D"/>
    <w:pPr>
      <w:tabs>
        <w:tab w:val="num" w:pos="432"/>
      </w:tabs>
      <w:ind w:left="432" w:hanging="432"/>
    </w:pPr>
  </w:style>
  <w:style w:type="paragraph" w:customStyle="1" w:styleId="30">
    <w:name w:val="Стиль3"/>
    <w:basedOn w:val="22"/>
    <w:rsid w:val="0091033D"/>
    <w:pPr>
      <w:widowControl w:val="0"/>
      <w:tabs>
        <w:tab w:val="num" w:pos="1307"/>
      </w:tabs>
      <w:adjustRightInd w:val="0"/>
      <w:ind w:left="1080" w:firstLine="0"/>
      <w:textAlignment w:val="baseline"/>
    </w:pPr>
    <w:rPr>
      <w:sz w:val="24"/>
    </w:rPr>
  </w:style>
  <w:style w:type="paragraph" w:styleId="af6">
    <w:name w:val="Balloon Text"/>
    <w:basedOn w:val="a5"/>
    <w:semiHidden/>
    <w:rsid w:val="00925DBC"/>
    <w:rPr>
      <w:rFonts w:ascii="Tahoma" w:hAnsi="Tahoma" w:cs="Tahoma"/>
      <w:sz w:val="16"/>
      <w:szCs w:val="16"/>
    </w:rPr>
  </w:style>
  <w:style w:type="paragraph" w:styleId="31">
    <w:name w:val="toc 3"/>
    <w:basedOn w:val="a5"/>
    <w:next w:val="a5"/>
    <w:autoRedefine/>
    <w:semiHidden/>
    <w:rsid w:val="00F36F91"/>
    <w:pPr>
      <w:ind w:left="220"/>
      <w:jc w:val="left"/>
    </w:pPr>
    <w:rPr>
      <w:sz w:val="20"/>
    </w:rPr>
  </w:style>
  <w:style w:type="paragraph" w:styleId="12">
    <w:name w:val="toc 1"/>
    <w:basedOn w:val="a5"/>
    <w:next w:val="a5"/>
    <w:autoRedefine/>
    <w:semiHidden/>
    <w:rsid w:val="00151E98"/>
    <w:pPr>
      <w:tabs>
        <w:tab w:val="right" w:leader="dot" w:pos="9912"/>
      </w:tabs>
      <w:ind w:left="720" w:hanging="720"/>
      <w:jc w:val="left"/>
    </w:pPr>
    <w:rPr>
      <w:rFonts w:ascii="Arial" w:hAnsi="Arial" w:cs="Arial"/>
      <w:b/>
      <w:bCs/>
      <w:caps/>
    </w:rPr>
  </w:style>
  <w:style w:type="paragraph" w:styleId="26">
    <w:name w:val="toc 2"/>
    <w:basedOn w:val="a5"/>
    <w:next w:val="a5"/>
    <w:autoRedefine/>
    <w:semiHidden/>
    <w:rsid w:val="00F36F91"/>
    <w:pPr>
      <w:spacing w:before="240"/>
      <w:jc w:val="left"/>
    </w:pPr>
    <w:rPr>
      <w:b/>
      <w:bCs/>
      <w:sz w:val="20"/>
    </w:rPr>
  </w:style>
  <w:style w:type="paragraph" w:customStyle="1" w:styleId="210">
    <w:name w:val="Основной текст 21"/>
    <w:basedOn w:val="a5"/>
    <w:rsid w:val="00717DCC"/>
    <w:pPr>
      <w:overflowPunct w:val="0"/>
      <w:autoSpaceDE w:val="0"/>
      <w:autoSpaceDN w:val="0"/>
      <w:adjustRightInd w:val="0"/>
      <w:ind w:firstLine="0"/>
      <w:jc w:val="center"/>
    </w:pPr>
    <w:rPr>
      <w:b/>
      <w:sz w:val="28"/>
    </w:rPr>
  </w:style>
  <w:style w:type="paragraph" w:customStyle="1" w:styleId="af7">
    <w:name w:val="Текст абзацев"/>
    <w:basedOn w:val="a5"/>
    <w:rsid w:val="00717DCC"/>
    <w:pPr>
      <w:spacing w:line="360" w:lineRule="auto"/>
    </w:pPr>
    <w:rPr>
      <w:sz w:val="26"/>
      <w:szCs w:val="26"/>
    </w:rPr>
  </w:style>
  <w:style w:type="paragraph" w:customStyle="1" w:styleId="ConsNormal">
    <w:name w:val="ConsNormal"/>
    <w:rsid w:val="00717DCC"/>
    <w:pPr>
      <w:widowControl w:val="0"/>
      <w:autoSpaceDE w:val="0"/>
      <w:autoSpaceDN w:val="0"/>
      <w:adjustRightInd w:val="0"/>
      <w:ind w:firstLine="720"/>
    </w:pPr>
    <w:rPr>
      <w:rFonts w:ascii="Arial" w:hAnsi="Arial" w:cs="Arial"/>
    </w:rPr>
  </w:style>
  <w:style w:type="paragraph" w:customStyle="1" w:styleId="lmono">
    <w:name w:val="l_mono"/>
    <w:basedOn w:val="a5"/>
    <w:rsid w:val="00465424"/>
    <w:pPr>
      <w:widowControl w:val="0"/>
      <w:ind w:firstLine="0"/>
      <w:jc w:val="left"/>
    </w:pPr>
    <w:rPr>
      <w:rFonts w:ascii="Baltica" w:hAnsi="Baltica"/>
      <w:snapToGrid w:val="0"/>
    </w:rPr>
  </w:style>
  <w:style w:type="character" w:customStyle="1" w:styleId="Simlple2">
    <w:name w:val="Simlple Знак Знак Знак"/>
    <w:rsid w:val="0015559D"/>
    <w:rPr>
      <w:rFonts w:ascii="Arial" w:hAnsi="Arial" w:cs="Arial"/>
      <w:color w:val="000000"/>
      <w:sz w:val="22"/>
      <w:lang w:val="ru-RU" w:eastAsia="ru-RU" w:bidi="ar-SA"/>
    </w:rPr>
  </w:style>
  <w:style w:type="paragraph" w:styleId="32">
    <w:name w:val="Body Text Indent 3"/>
    <w:basedOn w:val="a5"/>
    <w:rsid w:val="00863B61"/>
    <w:pPr>
      <w:ind w:left="6372" w:firstLine="0"/>
      <w:jc w:val="right"/>
    </w:pPr>
  </w:style>
  <w:style w:type="paragraph" w:customStyle="1" w:styleId="xl24">
    <w:name w:val="xl24"/>
    <w:basedOn w:val="a5"/>
    <w:rsid w:val="00863B61"/>
    <w:pPr>
      <w:spacing w:before="100" w:after="100"/>
      <w:ind w:firstLine="0"/>
      <w:jc w:val="center"/>
      <w:textAlignment w:val="center"/>
    </w:pPr>
  </w:style>
  <w:style w:type="paragraph" w:customStyle="1" w:styleId="13">
    <w:name w:val="Обычный1"/>
    <w:rsid w:val="00B95E17"/>
    <w:pPr>
      <w:widowControl w:val="0"/>
      <w:spacing w:line="300" w:lineRule="auto"/>
      <w:ind w:firstLine="720"/>
      <w:jc w:val="both"/>
    </w:pPr>
    <w:rPr>
      <w:snapToGrid w:val="0"/>
      <w:sz w:val="24"/>
    </w:rPr>
  </w:style>
  <w:style w:type="paragraph" w:styleId="af8">
    <w:name w:val="Normal (Web)"/>
    <w:aliases w:val="Обычный (Web),Обычный (веб) Знак Знак,Обычный (веб) Знак Знак Знак, Знак Знак Знак1 Знак Знак,Знак Знак,Знак Знак Знак Знак Знак Знак"/>
    <w:basedOn w:val="a5"/>
    <w:uiPriority w:val="99"/>
    <w:rsid w:val="00623F18"/>
    <w:pPr>
      <w:spacing w:before="100" w:beforeAutospacing="1" w:after="100" w:afterAutospacing="1"/>
      <w:ind w:firstLine="0"/>
      <w:jc w:val="left"/>
    </w:pPr>
    <w:rPr>
      <w:u w:color="000000"/>
    </w:rPr>
  </w:style>
  <w:style w:type="character" w:styleId="af9">
    <w:name w:val="FollowedHyperlink"/>
    <w:rsid w:val="00862ED8"/>
    <w:rPr>
      <w:color w:val="800080"/>
      <w:u w:val="single"/>
    </w:rPr>
  </w:style>
  <w:style w:type="paragraph" w:styleId="40">
    <w:name w:val="toc 4"/>
    <w:basedOn w:val="a5"/>
    <w:next w:val="a5"/>
    <w:autoRedefine/>
    <w:semiHidden/>
    <w:rsid w:val="00C35B7F"/>
    <w:pPr>
      <w:ind w:left="440"/>
      <w:jc w:val="left"/>
    </w:pPr>
    <w:rPr>
      <w:sz w:val="20"/>
    </w:rPr>
  </w:style>
  <w:style w:type="paragraph" w:styleId="50">
    <w:name w:val="toc 5"/>
    <w:basedOn w:val="a5"/>
    <w:next w:val="a5"/>
    <w:autoRedefine/>
    <w:semiHidden/>
    <w:rsid w:val="00C35B7F"/>
    <w:pPr>
      <w:ind w:left="660"/>
      <w:jc w:val="left"/>
    </w:pPr>
    <w:rPr>
      <w:sz w:val="20"/>
    </w:rPr>
  </w:style>
  <w:style w:type="paragraph" w:styleId="60">
    <w:name w:val="toc 6"/>
    <w:basedOn w:val="a5"/>
    <w:next w:val="a5"/>
    <w:autoRedefine/>
    <w:semiHidden/>
    <w:rsid w:val="00C35B7F"/>
    <w:pPr>
      <w:ind w:left="880"/>
      <w:jc w:val="left"/>
    </w:pPr>
    <w:rPr>
      <w:sz w:val="20"/>
    </w:rPr>
  </w:style>
  <w:style w:type="paragraph" w:styleId="71">
    <w:name w:val="toc 7"/>
    <w:basedOn w:val="a5"/>
    <w:next w:val="a5"/>
    <w:autoRedefine/>
    <w:semiHidden/>
    <w:rsid w:val="00C35B7F"/>
    <w:pPr>
      <w:ind w:left="1100"/>
      <w:jc w:val="left"/>
    </w:pPr>
    <w:rPr>
      <w:sz w:val="20"/>
    </w:rPr>
  </w:style>
  <w:style w:type="paragraph" w:styleId="81">
    <w:name w:val="toc 8"/>
    <w:basedOn w:val="a5"/>
    <w:next w:val="a5"/>
    <w:autoRedefine/>
    <w:semiHidden/>
    <w:rsid w:val="00C35B7F"/>
    <w:pPr>
      <w:ind w:left="1320"/>
      <w:jc w:val="left"/>
    </w:pPr>
    <w:rPr>
      <w:sz w:val="20"/>
    </w:rPr>
  </w:style>
  <w:style w:type="paragraph" w:styleId="91">
    <w:name w:val="toc 9"/>
    <w:basedOn w:val="a5"/>
    <w:next w:val="a5"/>
    <w:autoRedefine/>
    <w:semiHidden/>
    <w:rsid w:val="00C35B7F"/>
    <w:pPr>
      <w:ind w:left="1540"/>
      <w:jc w:val="left"/>
    </w:pPr>
    <w:rPr>
      <w:sz w:val="20"/>
    </w:rPr>
  </w:style>
  <w:style w:type="paragraph" w:styleId="14">
    <w:name w:val="index 1"/>
    <w:basedOn w:val="a5"/>
    <w:next w:val="a5"/>
    <w:autoRedefine/>
    <w:semiHidden/>
    <w:rsid w:val="00C35B7F"/>
    <w:pPr>
      <w:ind w:left="220" w:hanging="220"/>
      <w:jc w:val="left"/>
    </w:pPr>
    <w:rPr>
      <w:sz w:val="18"/>
      <w:szCs w:val="18"/>
    </w:rPr>
  </w:style>
  <w:style w:type="paragraph" w:styleId="27">
    <w:name w:val="index 2"/>
    <w:basedOn w:val="a5"/>
    <w:next w:val="a5"/>
    <w:autoRedefine/>
    <w:semiHidden/>
    <w:rsid w:val="00C35B7F"/>
    <w:pPr>
      <w:ind w:left="440" w:hanging="220"/>
      <w:jc w:val="left"/>
    </w:pPr>
    <w:rPr>
      <w:sz w:val="18"/>
      <w:szCs w:val="18"/>
    </w:rPr>
  </w:style>
  <w:style w:type="paragraph" w:styleId="33">
    <w:name w:val="index 3"/>
    <w:basedOn w:val="a5"/>
    <w:next w:val="a5"/>
    <w:autoRedefine/>
    <w:semiHidden/>
    <w:rsid w:val="00C35B7F"/>
    <w:pPr>
      <w:ind w:left="660" w:hanging="220"/>
      <w:jc w:val="left"/>
    </w:pPr>
    <w:rPr>
      <w:sz w:val="18"/>
      <w:szCs w:val="18"/>
    </w:rPr>
  </w:style>
  <w:style w:type="paragraph" w:styleId="41">
    <w:name w:val="index 4"/>
    <w:basedOn w:val="a5"/>
    <w:next w:val="a5"/>
    <w:autoRedefine/>
    <w:semiHidden/>
    <w:rsid w:val="00C35B7F"/>
    <w:pPr>
      <w:ind w:left="880" w:hanging="220"/>
      <w:jc w:val="left"/>
    </w:pPr>
    <w:rPr>
      <w:sz w:val="18"/>
      <w:szCs w:val="18"/>
    </w:rPr>
  </w:style>
  <w:style w:type="paragraph" w:styleId="51">
    <w:name w:val="index 5"/>
    <w:basedOn w:val="a5"/>
    <w:next w:val="a5"/>
    <w:autoRedefine/>
    <w:semiHidden/>
    <w:rsid w:val="00C35B7F"/>
    <w:pPr>
      <w:ind w:left="1100" w:hanging="220"/>
      <w:jc w:val="left"/>
    </w:pPr>
    <w:rPr>
      <w:sz w:val="18"/>
      <w:szCs w:val="18"/>
    </w:rPr>
  </w:style>
  <w:style w:type="paragraph" w:styleId="61">
    <w:name w:val="index 6"/>
    <w:basedOn w:val="a5"/>
    <w:next w:val="a5"/>
    <w:autoRedefine/>
    <w:semiHidden/>
    <w:rsid w:val="00C35B7F"/>
    <w:pPr>
      <w:ind w:left="1320" w:hanging="220"/>
      <w:jc w:val="left"/>
    </w:pPr>
    <w:rPr>
      <w:sz w:val="18"/>
      <w:szCs w:val="18"/>
    </w:rPr>
  </w:style>
  <w:style w:type="paragraph" w:styleId="72">
    <w:name w:val="index 7"/>
    <w:basedOn w:val="a5"/>
    <w:next w:val="a5"/>
    <w:autoRedefine/>
    <w:semiHidden/>
    <w:rsid w:val="00C35B7F"/>
    <w:pPr>
      <w:ind w:left="1540" w:hanging="220"/>
      <w:jc w:val="left"/>
    </w:pPr>
    <w:rPr>
      <w:sz w:val="18"/>
      <w:szCs w:val="18"/>
    </w:rPr>
  </w:style>
  <w:style w:type="paragraph" w:styleId="82">
    <w:name w:val="index 8"/>
    <w:basedOn w:val="a5"/>
    <w:next w:val="a5"/>
    <w:autoRedefine/>
    <w:semiHidden/>
    <w:rsid w:val="00C35B7F"/>
    <w:pPr>
      <w:ind w:left="1760" w:hanging="220"/>
      <w:jc w:val="left"/>
    </w:pPr>
    <w:rPr>
      <w:sz w:val="18"/>
      <w:szCs w:val="18"/>
    </w:rPr>
  </w:style>
  <w:style w:type="paragraph" w:styleId="92">
    <w:name w:val="index 9"/>
    <w:basedOn w:val="a5"/>
    <w:next w:val="a5"/>
    <w:autoRedefine/>
    <w:semiHidden/>
    <w:rsid w:val="00C35B7F"/>
    <w:pPr>
      <w:ind w:left="1980" w:hanging="220"/>
      <w:jc w:val="left"/>
    </w:pPr>
    <w:rPr>
      <w:sz w:val="18"/>
      <w:szCs w:val="18"/>
    </w:rPr>
  </w:style>
  <w:style w:type="paragraph" w:styleId="afa">
    <w:name w:val="index heading"/>
    <w:basedOn w:val="a5"/>
    <w:next w:val="14"/>
    <w:semiHidden/>
    <w:rsid w:val="00C35B7F"/>
    <w:pPr>
      <w:spacing w:before="240"/>
      <w:jc w:val="center"/>
    </w:pPr>
    <w:rPr>
      <w:b/>
      <w:bCs/>
      <w:sz w:val="26"/>
      <w:szCs w:val="26"/>
    </w:rPr>
  </w:style>
  <w:style w:type="character" w:customStyle="1" w:styleId="15">
    <w:name w:val="Знак Знак1"/>
    <w:rsid w:val="009E0D44"/>
    <w:rPr>
      <w:b/>
      <w:i/>
      <w:color w:val="000000"/>
      <w:sz w:val="24"/>
      <w:u w:val="single"/>
      <w:lang w:val="ru-RU" w:eastAsia="ru-RU" w:bidi="ar-SA"/>
    </w:rPr>
  </w:style>
  <w:style w:type="paragraph" w:customStyle="1" w:styleId="ConsPlusNormal">
    <w:name w:val="ConsPlusNormal"/>
    <w:rsid w:val="009B1E47"/>
    <w:pPr>
      <w:widowControl w:val="0"/>
      <w:autoSpaceDE w:val="0"/>
      <w:autoSpaceDN w:val="0"/>
      <w:adjustRightInd w:val="0"/>
      <w:ind w:firstLine="720"/>
    </w:pPr>
    <w:rPr>
      <w:rFonts w:ascii="Arial" w:hAnsi="Arial" w:cs="Arial"/>
    </w:rPr>
  </w:style>
  <w:style w:type="character" w:customStyle="1" w:styleId="afb">
    <w:name w:val="Гипертекстовая ссылка"/>
    <w:rsid w:val="00544C21"/>
    <w:rPr>
      <w:color w:val="008000"/>
      <w:sz w:val="22"/>
      <w:szCs w:val="22"/>
      <w:u w:val="single"/>
    </w:rPr>
  </w:style>
  <w:style w:type="paragraph" w:customStyle="1" w:styleId="34">
    <w:name w:val="Стиль3 Знак Знак"/>
    <w:basedOn w:val="22"/>
    <w:rsid w:val="00D03FFE"/>
    <w:pPr>
      <w:widowControl w:val="0"/>
      <w:tabs>
        <w:tab w:val="num" w:pos="227"/>
      </w:tabs>
      <w:adjustRightInd w:val="0"/>
      <w:ind w:firstLine="0"/>
      <w:textAlignment w:val="baseline"/>
    </w:pPr>
    <w:rPr>
      <w:sz w:val="24"/>
      <w:u w:color="000000"/>
    </w:rPr>
  </w:style>
  <w:style w:type="paragraph" w:customStyle="1" w:styleId="afc">
    <w:name w:val="Статья"/>
    <w:basedOn w:val="a5"/>
    <w:rsid w:val="00CB514A"/>
    <w:pPr>
      <w:keepNext/>
      <w:keepLines/>
      <w:widowControl w:val="0"/>
      <w:suppressLineNumbers/>
      <w:tabs>
        <w:tab w:val="num" w:pos="3132"/>
      </w:tabs>
      <w:suppressAutoHyphens/>
      <w:spacing w:after="60"/>
      <w:ind w:left="3132" w:hanging="432"/>
      <w:jc w:val="center"/>
    </w:pPr>
    <w:rPr>
      <w:b/>
      <w:bCs/>
      <w:caps/>
      <w:sz w:val="28"/>
      <w:szCs w:val="28"/>
    </w:rPr>
  </w:style>
  <w:style w:type="paragraph" w:customStyle="1" w:styleId="afd">
    <w:name w:val="Пункт"/>
    <w:basedOn w:val="25"/>
    <w:rsid w:val="00CB514A"/>
    <w:pPr>
      <w:suppressLineNumbers/>
      <w:tabs>
        <w:tab w:val="clear" w:pos="432"/>
        <w:tab w:val="num" w:pos="576"/>
      </w:tabs>
      <w:spacing w:after="60"/>
      <w:ind w:left="576" w:hanging="576"/>
    </w:pPr>
  </w:style>
  <w:style w:type="paragraph" w:customStyle="1" w:styleId="35">
    <w:name w:val="Стиль3 Знак"/>
    <w:basedOn w:val="22"/>
    <w:rsid w:val="00CB514A"/>
    <w:pPr>
      <w:widowControl w:val="0"/>
      <w:tabs>
        <w:tab w:val="num" w:pos="407"/>
      </w:tabs>
      <w:adjustRightInd w:val="0"/>
      <w:ind w:left="180" w:firstLine="0"/>
      <w:textAlignment w:val="baseline"/>
    </w:pPr>
    <w:rPr>
      <w:sz w:val="24"/>
    </w:rPr>
  </w:style>
  <w:style w:type="paragraph" w:customStyle="1" w:styleId="afe">
    <w:name w:val="текст"/>
    <w:rsid w:val="00CB514A"/>
    <w:pPr>
      <w:autoSpaceDE w:val="0"/>
      <w:autoSpaceDN w:val="0"/>
      <w:adjustRightInd w:val="0"/>
      <w:jc w:val="both"/>
    </w:pPr>
    <w:rPr>
      <w:rFonts w:ascii="SchoolBookC" w:hAnsi="SchoolBookC" w:cs="SchoolBookC"/>
      <w:color w:val="000000"/>
      <w:sz w:val="24"/>
      <w:szCs w:val="24"/>
    </w:rPr>
  </w:style>
  <w:style w:type="paragraph" w:styleId="aff">
    <w:name w:val="List Number"/>
    <w:basedOn w:val="a5"/>
    <w:rsid w:val="00C41DE3"/>
    <w:pPr>
      <w:tabs>
        <w:tab w:val="num" w:pos="360"/>
      </w:tabs>
      <w:ind w:left="360" w:hanging="360"/>
    </w:pPr>
  </w:style>
  <w:style w:type="paragraph" w:customStyle="1" w:styleId="211">
    <w:name w:val="Основной текст 21"/>
    <w:basedOn w:val="a5"/>
    <w:rsid w:val="00B32912"/>
    <w:pPr>
      <w:spacing w:line="360" w:lineRule="auto"/>
      <w:ind w:firstLine="0"/>
    </w:pPr>
    <w:rPr>
      <w:rFonts w:ascii="Arial" w:hAnsi="Arial"/>
      <w:snapToGrid w:val="0"/>
    </w:rPr>
  </w:style>
  <w:style w:type="paragraph" w:customStyle="1" w:styleId="Normal0">
    <w:name w:val="Normal 0"/>
    <w:basedOn w:val="a5"/>
    <w:rsid w:val="00B32912"/>
    <w:pPr>
      <w:spacing w:line="360" w:lineRule="auto"/>
      <w:ind w:firstLine="0"/>
      <w:jc w:val="center"/>
    </w:pPr>
  </w:style>
  <w:style w:type="paragraph" w:customStyle="1" w:styleId="aff0">
    <w:name w:val="Стиль"/>
    <w:rsid w:val="00B32912"/>
    <w:pPr>
      <w:widowControl w:val="0"/>
      <w:autoSpaceDE w:val="0"/>
      <w:autoSpaceDN w:val="0"/>
    </w:pPr>
    <w:rPr>
      <w:spacing w:val="-1"/>
      <w:kern w:val="65535"/>
      <w:position w:val="-1"/>
      <w:sz w:val="24"/>
      <w:szCs w:val="24"/>
      <w:vertAlign w:val="superscript"/>
      <w:lang w:val="en-US"/>
    </w:rPr>
  </w:style>
  <w:style w:type="paragraph" w:styleId="aff1">
    <w:name w:val="List Bullet"/>
    <w:basedOn w:val="a5"/>
    <w:autoRedefine/>
    <w:rsid w:val="00217A24"/>
    <w:pPr>
      <w:widowControl w:val="0"/>
      <w:spacing w:after="60"/>
      <w:ind w:firstLine="691"/>
    </w:pPr>
  </w:style>
  <w:style w:type="paragraph" w:styleId="36">
    <w:name w:val="Body Text 3"/>
    <w:basedOn w:val="a5"/>
    <w:rsid w:val="008A656C"/>
    <w:rPr>
      <w:sz w:val="16"/>
      <w:szCs w:val="16"/>
    </w:rPr>
  </w:style>
  <w:style w:type="paragraph" w:customStyle="1" w:styleId="16">
    <w:name w:val="Текст1"/>
    <w:basedOn w:val="a5"/>
    <w:rsid w:val="008A656C"/>
    <w:pPr>
      <w:spacing w:line="360" w:lineRule="auto"/>
    </w:pPr>
    <w:rPr>
      <w:sz w:val="28"/>
    </w:rPr>
  </w:style>
  <w:style w:type="paragraph" w:styleId="aff2">
    <w:name w:val="Plain Text"/>
    <w:basedOn w:val="a5"/>
    <w:link w:val="aff3"/>
    <w:rsid w:val="007F319F"/>
    <w:pPr>
      <w:ind w:firstLine="0"/>
      <w:jc w:val="left"/>
    </w:pPr>
    <w:rPr>
      <w:rFonts w:ascii="Courier New" w:hAnsi="Courier New"/>
      <w:sz w:val="20"/>
    </w:rPr>
  </w:style>
  <w:style w:type="paragraph" w:customStyle="1" w:styleId="28">
    <w:name w:val="заголовок 2"/>
    <w:basedOn w:val="a5"/>
    <w:next w:val="a5"/>
    <w:link w:val="29"/>
    <w:rsid w:val="007F319F"/>
    <w:pPr>
      <w:keepNext/>
      <w:ind w:firstLine="0"/>
      <w:jc w:val="center"/>
    </w:pPr>
    <w:rPr>
      <w:b/>
    </w:rPr>
  </w:style>
  <w:style w:type="character" w:customStyle="1" w:styleId="29">
    <w:name w:val="заголовок 2 Знак"/>
    <w:link w:val="28"/>
    <w:rsid w:val="007F319F"/>
    <w:rPr>
      <w:b/>
      <w:color w:val="000000"/>
      <w:sz w:val="24"/>
      <w:lang w:val="ru-RU" w:eastAsia="ru-RU" w:bidi="ar-SA"/>
    </w:rPr>
  </w:style>
  <w:style w:type="paragraph" w:customStyle="1" w:styleId="Left">
    <w:name w:val="Обычный_Left"/>
    <w:basedOn w:val="a5"/>
    <w:rsid w:val="007F319F"/>
    <w:pPr>
      <w:spacing w:before="240" w:after="240"/>
      <w:ind w:firstLine="0"/>
      <w:jc w:val="left"/>
    </w:pPr>
    <w:rPr>
      <w:sz w:val="28"/>
    </w:rPr>
  </w:style>
  <w:style w:type="paragraph" w:customStyle="1" w:styleId="17">
    <w:name w:val="Номер1"/>
    <w:basedOn w:val="aff4"/>
    <w:rsid w:val="00E96E5C"/>
    <w:pPr>
      <w:tabs>
        <w:tab w:val="num" w:pos="1077"/>
      </w:tabs>
      <w:spacing w:before="40" w:after="40"/>
      <w:ind w:left="737" w:hanging="380"/>
    </w:pPr>
  </w:style>
  <w:style w:type="paragraph" w:styleId="aff4">
    <w:name w:val="List"/>
    <w:basedOn w:val="a5"/>
    <w:rsid w:val="00E96E5C"/>
    <w:pPr>
      <w:ind w:left="283" w:hanging="283"/>
    </w:pPr>
  </w:style>
  <w:style w:type="paragraph" w:customStyle="1" w:styleId="CharChar">
    <w:name w:val="Char Char"/>
    <w:basedOn w:val="a5"/>
    <w:rsid w:val="006A4767"/>
    <w:pPr>
      <w:spacing w:before="100" w:beforeAutospacing="1" w:after="100" w:afterAutospacing="1"/>
      <w:ind w:firstLine="0"/>
    </w:pPr>
    <w:rPr>
      <w:rFonts w:ascii="Tahoma" w:hAnsi="Tahoma"/>
      <w:sz w:val="20"/>
      <w:lang w:val="en-US" w:eastAsia="en-US"/>
    </w:rPr>
  </w:style>
  <w:style w:type="paragraph" w:customStyle="1" w:styleId="aff5">
    <w:name w:val="Знак Знак Знак Знак Знак Знак Знак"/>
    <w:basedOn w:val="a5"/>
    <w:rsid w:val="00C274DD"/>
    <w:pPr>
      <w:spacing w:before="100" w:beforeAutospacing="1" w:after="100" w:afterAutospacing="1"/>
      <w:ind w:firstLine="0"/>
    </w:pPr>
    <w:rPr>
      <w:rFonts w:ascii="Tahoma" w:hAnsi="Tahoma"/>
      <w:sz w:val="20"/>
      <w:lang w:val="en-US" w:eastAsia="en-US"/>
    </w:rPr>
  </w:style>
  <w:style w:type="paragraph" w:customStyle="1" w:styleId="Normal2">
    <w:name w:val="Normal2"/>
    <w:rsid w:val="00C274DD"/>
    <w:rPr>
      <w:rFonts w:ascii="NTTimes/Cyrillic" w:hAnsi="NTTimes/Cyrillic"/>
      <w:lang w:val="en-GB"/>
    </w:rPr>
  </w:style>
  <w:style w:type="paragraph" w:styleId="2a">
    <w:name w:val="List Bullet 2"/>
    <w:basedOn w:val="a5"/>
    <w:autoRedefine/>
    <w:rsid w:val="00FD575C"/>
    <w:pPr>
      <w:tabs>
        <w:tab w:val="num" w:pos="643"/>
      </w:tabs>
      <w:spacing w:after="60"/>
      <w:ind w:left="643" w:hanging="360"/>
    </w:pPr>
  </w:style>
  <w:style w:type="paragraph" w:styleId="37">
    <w:name w:val="List Bullet 3"/>
    <w:basedOn w:val="a5"/>
    <w:autoRedefine/>
    <w:rsid w:val="00FD575C"/>
    <w:pPr>
      <w:tabs>
        <w:tab w:val="num" w:pos="926"/>
      </w:tabs>
      <w:spacing w:after="60"/>
      <w:ind w:left="926" w:hanging="360"/>
    </w:pPr>
  </w:style>
  <w:style w:type="paragraph" w:styleId="42">
    <w:name w:val="List Bullet 4"/>
    <w:basedOn w:val="a5"/>
    <w:autoRedefine/>
    <w:rsid w:val="00FD575C"/>
    <w:pPr>
      <w:tabs>
        <w:tab w:val="num" w:pos="1209"/>
      </w:tabs>
      <w:spacing w:after="60"/>
      <w:ind w:left="1209" w:hanging="360"/>
    </w:pPr>
  </w:style>
  <w:style w:type="paragraph" w:styleId="52">
    <w:name w:val="List Bullet 5"/>
    <w:basedOn w:val="a5"/>
    <w:autoRedefine/>
    <w:rsid w:val="00FD575C"/>
    <w:pPr>
      <w:tabs>
        <w:tab w:val="num" w:pos="1492"/>
      </w:tabs>
      <w:spacing w:after="60"/>
      <w:ind w:left="1492" w:hanging="360"/>
    </w:pPr>
  </w:style>
  <w:style w:type="paragraph" w:styleId="38">
    <w:name w:val="List Number 3"/>
    <w:basedOn w:val="a5"/>
    <w:rsid w:val="00FD575C"/>
    <w:pPr>
      <w:tabs>
        <w:tab w:val="num" w:pos="360"/>
      </w:tabs>
      <w:spacing w:after="60"/>
      <w:ind w:firstLine="0"/>
    </w:pPr>
  </w:style>
  <w:style w:type="paragraph" w:styleId="43">
    <w:name w:val="List Number 4"/>
    <w:basedOn w:val="a5"/>
    <w:rsid w:val="00FD575C"/>
    <w:pPr>
      <w:tabs>
        <w:tab w:val="num" w:pos="1209"/>
      </w:tabs>
      <w:spacing w:after="60"/>
      <w:ind w:left="1209" w:hanging="360"/>
    </w:pPr>
  </w:style>
  <w:style w:type="paragraph" w:styleId="53">
    <w:name w:val="List Number 5"/>
    <w:basedOn w:val="a5"/>
    <w:rsid w:val="00FD575C"/>
    <w:pPr>
      <w:tabs>
        <w:tab w:val="num" w:pos="1492"/>
      </w:tabs>
      <w:spacing w:after="60"/>
      <w:ind w:left="1492" w:hanging="360"/>
    </w:pPr>
  </w:style>
  <w:style w:type="paragraph" w:styleId="aff6">
    <w:name w:val="Subtitle"/>
    <w:basedOn w:val="a5"/>
    <w:rsid w:val="00FD575C"/>
    <w:pPr>
      <w:spacing w:after="60"/>
      <w:ind w:firstLine="0"/>
      <w:jc w:val="center"/>
      <w:outlineLvl w:val="1"/>
    </w:pPr>
    <w:rPr>
      <w:rFonts w:ascii="Arial" w:hAnsi="Arial"/>
    </w:rPr>
  </w:style>
  <w:style w:type="paragraph" w:styleId="aff7">
    <w:name w:val="Date"/>
    <w:basedOn w:val="a5"/>
    <w:next w:val="a5"/>
    <w:rsid w:val="00FD575C"/>
    <w:pPr>
      <w:spacing w:after="60"/>
      <w:ind w:firstLine="0"/>
    </w:pPr>
  </w:style>
  <w:style w:type="paragraph" w:styleId="aff8">
    <w:name w:val="Block Text"/>
    <w:basedOn w:val="a5"/>
    <w:rsid w:val="00FD575C"/>
    <w:pPr>
      <w:ind w:left="1440" w:right="1440" w:firstLine="0"/>
    </w:pPr>
  </w:style>
  <w:style w:type="paragraph" w:styleId="HTML">
    <w:name w:val="HTML Address"/>
    <w:basedOn w:val="a5"/>
    <w:rsid w:val="00FD575C"/>
    <w:pPr>
      <w:spacing w:after="60"/>
      <w:ind w:firstLine="0"/>
    </w:pPr>
    <w:rPr>
      <w:i/>
      <w:iCs/>
    </w:rPr>
  </w:style>
  <w:style w:type="paragraph" w:styleId="aff9">
    <w:name w:val="envelope address"/>
    <w:basedOn w:val="a5"/>
    <w:rsid w:val="00FD575C"/>
    <w:pPr>
      <w:framePr w:w="7920" w:h="1980" w:hRule="exact" w:hSpace="180" w:wrap="auto" w:hAnchor="page" w:xAlign="center" w:yAlign="bottom"/>
      <w:spacing w:after="60"/>
      <w:ind w:left="2880" w:firstLine="0"/>
    </w:pPr>
    <w:rPr>
      <w:rFonts w:ascii="Arial" w:hAnsi="Arial" w:cs="Arial"/>
    </w:rPr>
  </w:style>
  <w:style w:type="character" w:styleId="HTML0">
    <w:name w:val="HTML Acronym"/>
    <w:basedOn w:val="a6"/>
    <w:rsid w:val="00FD575C"/>
  </w:style>
  <w:style w:type="character" w:styleId="affa">
    <w:name w:val="Emphasis"/>
    <w:rsid w:val="00FD575C"/>
    <w:rPr>
      <w:i/>
      <w:iCs/>
    </w:rPr>
  </w:style>
  <w:style w:type="paragraph" w:styleId="affb">
    <w:name w:val="Note Heading"/>
    <w:basedOn w:val="a5"/>
    <w:next w:val="a5"/>
    <w:rsid w:val="00FD575C"/>
    <w:pPr>
      <w:spacing w:after="60"/>
      <w:ind w:firstLine="0"/>
    </w:pPr>
  </w:style>
  <w:style w:type="character" w:styleId="HTML1">
    <w:name w:val="HTML Keyboard"/>
    <w:rsid w:val="00FD575C"/>
    <w:rPr>
      <w:rFonts w:ascii="Courier New" w:hAnsi="Courier New" w:cs="Courier New"/>
      <w:sz w:val="20"/>
      <w:szCs w:val="20"/>
    </w:rPr>
  </w:style>
  <w:style w:type="character" w:styleId="HTML2">
    <w:name w:val="HTML Code"/>
    <w:rsid w:val="00FD575C"/>
    <w:rPr>
      <w:rFonts w:ascii="Courier New" w:hAnsi="Courier New" w:cs="Courier New"/>
      <w:sz w:val="20"/>
      <w:szCs w:val="20"/>
    </w:rPr>
  </w:style>
  <w:style w:type="paragraph" w:styleId="affc">
    <w:name w:val="Body Text First Indent"/>
    <w:basedOn w:val="af3"/>
    <w:rsid w:val="00FD575C"/>
    <w:pPr>
      <w:ind w:firstLine="210"/>
    </w:pPr>
  </w:style>
  <w:style w:type="paragraph" w:styleId="2b">
    <w:name w:val="Body Text First Indent 2"/>
    <w:basedOn w:val="aa"/>
    <w:rsid w:val="00FD575C"/>
    <w:pPr>
      <w:ind w:left="283" w:firstLine="210"/>
    </w:pPr>
    <w:rPr>
      <w:sz w:val="24"/>
    </w:rPr>
  </w:style>
  <w:style w:type="character" w:styleId="affd">
    <w:name w:val="line number"/>
    <w:basedOn w:val="a6"/>
    <w:rsid w:val="00FD575C"/>
  </w:style>
  <w:style w:type="character" w:styleId="HTML3">
    <w:name w:val="HTML Sample"/>
    <w:rsid w:val="00FD575C"/>
    <w:rPr>
      <w:rFonts w:ascii="Courier New" w:hAnsi="Courier New" w:cs="Courier New"/>
    </w:rPr>
  </w:style>
  <w:style w:type="paragraph" w:styleId="2c">
    <w:name w:val="envelope return"/>
    <w:basedOn w:val="a5"/>
    <w:rsid w:val="00FD575C"/>
    <w:pPr>
      <w:spacing w:after="60"/>
      <w:ind w:firstLine="0"/>
    </w:pPr>
    <w:rPr>
      <w:rFonts w:ascii="Arial" w:hAnsi="Arial" w:cs="Arial"/>
      <w:sz w:val="20"/>
    </w:rPr>
  </w:style>
  <w:style w:type="paragraph" w:styleId="affe">
    <w:name w:val="Normal Indent"/>
    <w:basedOn w:val="a5"/>
    <w:rsid w:val="00FD575C"/>
    <w:pPr>
      <w:spacing w:after="60"/>
      <w:ind w:left="708" w:firstLine="0"/>
    </w:pPr>
  </w:style>
  <w:style w:type="character" w:styleId="HTML4">
    <w:name w:val="HTML Definition"/>
    <w:rsid w:val="00FD575C"/>
    <w:rPr>
      <w:i/>
      <w:iCs/>
    </w:rPr>
  </w:style>
  <w:style w:type="character" w:styleId="HTML5">
    <w:name w:val="HTML Variable"/>
    <w:rsid w:val="00FD575C"/>
    <w:rPr>
      <w:i/>
      <w:iCs/>
    </w:rPr>
  </w:style>
  <w:style w:type="character" w:styleId="HTML6">
    <w:name w:val="HTML Typewriter"/>
    <w:rsid w:val="00FD575C"/>
    <w:rPr>
      <w:rFonts w:ascii="Courier New" w:hAnsi="Courier New" w:cs="Courier New"/>
      <w:sz w:val="20"/>
      <w:szCs w:val="20"/>
    </w:rPr>
  </w:style>
  <w:style w:type="paragraph" w:styleId="afff">
    <w:name w:val="Signature"/>
    <w:basedOn w:val="a5"/>
    <w:rsid w:val="00FD575C"/>
    <w:pPr>
      <w:spacing w:after="60"/>
      <w:ind w:left="4252" w:firstLine="0"/>
    </w:pPr>
  </w:style>
  <w:style w:type="paragraph" w:styleId="afff0">
    <w:name w:val="Salutation"/>
    <w:basedOn w:val="a5"/>
    <w:next w:val="a5"/>
    <w:rsid w:val="00FD575C"/>
    <w:pPr>
      <w:spacing w:after="60"/>
      <w:ind w:firstLine="0"/>
    </w:pPr>
  </w:style>
  <w:style w:type="paragraph" w:styleId="afff1">
    <w:name w:val="List Continue"/>
    <w:basedOn w:val="a5"/>
    <w:rsid w:val="00FD575C"/>
    <w:pPr>
      <w:ind w:left="283" w:firstLine="0"/>
    </w:pPr>
  </w:style>
  <w:style w:type="paragraph" w:styleId="2d">
    <w:name w:val="List Continue 2"/>
    <w:basedOn w:val="a5"/>
    <w:rsid w:val="00FD575C"/>
    <w:pPr>
      <w:ind w:left="566" w:firstLine="0"/>
    </w:pPr>
  </w:style>
  <w:style w:type="paragraph" w:styleId="39">
    <w:name w:val="List Continue 3"/>
    <w:basedOn w:val="a5"/>
    <w:rsid w:val="00FD575C"/>
    <w:pPr>
      <w:ind w:left="849" w:firstLine="0"/>
    </w:pPr>
  </w:style>
  <w:style w:type="paragraph" w:styleId="44">
    <w:name w:val="List Continue 4"/>
    <w:basedOn w:val="a5"/>
    <w:rsid w:val="00FD575C"/>
    <w:pPr>
      <w:ind w:left="1132" w:firstLine="0"/>
    </w:pPr>
  </w:style>
  <w:style w:type="paragraph" w:styleId="54">
    <w:name w:val="List Continue 5"/>
    <w:basedOn w:val="a5"/>
    <w:rsid w:val="00FD575C"/>
    <w:pPr>
      <w:ind w:left="1415" w:firstLine="0"/>
    </w:pPr>
  </w:style>
  <w:style w:type="paragraph" w:styleId="afff2">
    <w:name w:val="Closing"/>
    <w:basedOn w:val="a5"/>
    <w:rsid w:val="00FD575C"/>
    <w:pPr>
      <w:spacing w:after="60"/>
      <w:ind w:left="4252" w:firstLine="0"/>
    </w:pPr>
  </w:style>
  <w:style w:type="paragraph" w:styleId="2e">
    <w:name w:val="List 2"/>
    <w:basedOn w:val="a5"/>
    <w:rsid w:val="00FD575C"/>
    <w:pPr>
      <w:spacing w:after="60"/>
      <w:ind w:left="566" w:hanging="283"/>
    </w:pPr>
  </w:style>
  <w:style w:type="paragraph" w:styleId="3a">
    <w:name w:val="List 3"/>
    <w:basedOn w:val="a5"/>
    <w:rsid w:val="00FD575C"/>
    <w:pPr>
      <w:spacing w:after="60"/>
      <w:ind w:left="849" w:hanging="283"/>
    </w:pPr>
  </w:style>
  <w:style w:type="paragraph" w:styleId="45">
    <w:name w:val="List 4"/>
    <w:basedOn w:val="a5"/>
    <w:rsid w:val="00FD575C"/>
    <w:pPr>
      <w:spacing w:after="60"/>
      <w:ind w:left="1132" w:hanging="283"/>
    </w:pPr>
  </w:style>
  <w:style w:type="paragraph" w:styleId="55">
    <w:name w:val="List 5"/>
    <w:basedOn w:val="a5"/>
    <w:rsid w:val="00FD575C"/>
    <w:pPr>
      <w:spacing w:after="60"/>
      <w:ind w:left="1415" w:hanging="283"/>
    </w:pPr>
  </w:style>
  <w:style w:type="paragraph" w:styleId="HTML7">
    <w:name w:val="HTML Preformatted"/>
    <w:basedOn w:val="a5"/>
    <w:rsid w:val="00FD575C"/>
    <w:pPr>
      <w:spacing w:after="60"/>
      <w:ind w:firstLine="0"/>
    </w:pPr>
    <w:rPr>
      <w:rFonts w:ascii="Courier New" w:hAnsi="Courier New" w:cs="Courier New"/>
      <w:sz w:val="20"/>
    </w:rPr>
  </w:style>
  <w:style w:type="character" w:styleId="HTML8">
    <w:name w:val="HTML Cite"/>
    <w:rsid w:val="00FD575C"/>
    <w:rPr>
      <w:i/>
      <w:iCs/>
    </w:rPr>
  </w:style>
  <w:style w:type="paragraph" w:styleId="afff3">
    <w:name w:val="Message Header"/>
    <w:basedOn w:val="a5"/>
    <w:rsid w:val="00FD575C"/>
    <w:pPr>
      <w:pBdr>
        <w:top w:val="single" w:sz="6" w:space="1" w:color="auto"/>
        <w:left w:val="single" w:sz="6" w:space="1" w:color="auto"/>
        <w:bottom w:val="single" w:sz="6" w:space="1" w:color="auto"/>
        <w:right w:val="single" w:sz="6" w:space="1" w:color="auto"/>
      </w:pBdr>
      <w:shd w:val="pct20" w:color="auto" w:fill="auto"/>
      <w:spacing w:after="60"/>
      <w:ind w:left="1134" w:hanging="1134"/>
    </w:pPr>
    <w:rPr>
      <w:rFonts w:ascii="Arial" w:hAnsi="Arial" w:cs="Arial"/>
    </w:rPr>
  </w:style>
  <w:style w:type="paragraph" w:styleId="afff4">
    <w:name w:val="E-mail Signature"/>
    <w:basedOn w:val="a5"/>
    <w:rsid w:val="00FD575C"/>
    <w:pPr>
      <w:spacing w:after="60"/>
      <w:ind w:firstLine="0"/>
    </w:pPr>
  </w:style>
  <w:style w:type="paragraph" w:customStyle="1" w:styleId="2-1">
    <w:name w:val="содержание2-1"/>
    <w:basedOn w:val="3"/>
    <w:next w:val="a5"/>
    <w:rsid w:val="00FD575C"/>
    <w:pPr>
      <w:widowControl/>
      <w:numPr>
        <w:ilvl w:val="2"/>
      </w:numPr>
      <w:tabs>
        <w:tab w:val="num" w:pos="720"/>
      </w:tabs>
      <w:autoSpaceDE/>
      <w:autoSpaceDN/>
      <w:adjustRightInd/>
      <w:spacing w:before="240" w:after="60"/>
      <w:ind w:left="720" w:hanging="720"/>
      <w:jc w:val="both"/>
    </w:pPr>
    <w:rPr>
      <w:rFonts w:ascii="Arial" w:hAnsi="Arial"/>
      <w:sz w:val="24"/>
    </w:rPr>
  </w:style>
  <w:style w:type="paragraph" w:customStyle="1" w:styleId="212">
    <w:name w:val="Заголовок 2.1"/>
    <w:basedOn w:val="1"/>
    <w:rsid w:val="00FD575C"/>
    <w:pPr>
      <w:widowControl w:val="0"/>
      <w:suppressLineNumbers/>
      <w:suppressAutoHyphens/>
      <w:spacing w:before="240" w:after="60"/>
      <w:ind w:firstLine="0"/>
      <w:jc w:val="center"/>
    </w:pPr>
    <w:rPr>
      <w:caps/>
      <w:color w:val="auto"/>
      <w:kern w:val="28"/>
      <w:sz w:val="36"/>
    </w:rPr>
  </w:style>
  <w:style w:type="paragraph" w:customStyle="1" w:styleId="2-11">
    <w:name w:val="содержание2-11"/>
    <w:basedOn w:val="a5"/>
    <w:rsid w:val="00FD575C"/>
    <w:pPr>
      <w:spacing w:after="60"/>
      <w:ind w:firstLine="0"/>
    </w:pPr>
  </w:style>
  <w:style w:type="paragraph" w:customStyle="1" w:styleId="46">
    <w:name w:val="Стиль4"/>
    <w:basedOn w:val="20"/>
    <w:next w:val="a5"/>
    <w:rsid w:val="00FD575C"/>
    <w:pPr>
      <w:keepLines/>
      <w:widowControl w:val="0"/>
      <w:suppressLineNumbers/>
      <w:suppressAutoHyphens/>
      <w:spacing w:before="0"/>
      <w:ind w:firstLine="567"/>
      <w:jc w:val="center"/>
    </w:pPr>
    <w:rPr>
      <w:rFonts w:ascii="Times New Roman" w:hAnsi="Times New Roman" w:cs="Times New Roman"/>
      <w:bCs w:val="0"/>
      <w:i w:val="0"/>
      <w:iCs w:val="0"/>
      <w:sz w:val="30"/>
      <w:szCs w:val="20"/>
    </w:rPr>
  </w:style>
  <w:style w:type="paragraph" w:customStyle="1" w:styleId="afff5">
    <w:name w:val="Пункт Знак"/>
    <w:basedOn w:val="a5"/>
    <w:rsid w:val="00FD575C"/>
    <w:pPr>
      <w:tabs>
        <w:tab w:val="num" w:pos="1134"/>
        <w:tab w:val="left" w:pos="1701"/>
      </w:tabs>
      <w:snapToGrid w:val="0"/>
      <w:spacing w:line="360" w:lineRule="auto"/>
      <w:ind w:left="1134" w:hanging="567"/>
    </w:pPr>
    <w:rPr>
      <w:sz w:val="28"/>
    </w:rPr>
  </w:style>
  <w:style w:type="paragraph" w:customStyle="1" w:styleId="afff6">
    <w:name w:val="Подпункт"/>
    <w:basedOn w:val="afff5"/>
    <w:rsid w:val="00FD575C"/>
    <w:pPr>
      <w:tabs>
        <w:tab w:val="clear" w:pos="1134"/>
        <w:tab w:val="num" w:pos="1418"/>
      </w:tabs>
      <w:ind w:left="1418" w:hanging="851"/>
    </w:pPr>
  </w:style>
  <w:style w:type="character" w:customStyle="1" w:styleId="3b">
    <w:name w:val="Стиль3 Знак Знак Знак"/>
    <w:basedOn w:val="15"/>
    <w:rsid w:val="00FD575C"/>
    <w:rPr>
      <w:b/>
      <w:i/>
      <w:color w:val="000000"/>
      <w:sz w:val="24"/>
      <w:u w:val="single"/>
      <w:lang w:val="ru-RU" w:eastAsia="ru-RU" w:bidi="ar-SA"/>
    </w:rPr>
  </w:style>
  <w:style w:type="character" w:customStyle="1" w:styleId="3c">
    <w:name w:val="Стиль3 Знак Знак Знак Знак"/>
    <w:basedOn w:val="15"/>
    <w:rsid w:val="00FD575C"/>
    <w:rPr>
      <w:b/>
      <w:i/>
      <w:color w:val="000000"/>
      <w:sz w:val="24"/>
      <w:u w:val="single"/>
      <w:lang w:val="ru-RU" w:eastAsia="ru-RU" w:bidi="ar-SA"/>
    </w:rPr>
  </w:style>
  <w:style w:type="paragraph" w:customStyle="1" w:styleId="-3">
    <w:name w:val="текст-табл"/>
    <w:basedOn w:val="a5"/>
    <w:next w:val="a5"/>
    <w:rsid w:val="00FD575C"/>
    <w:pPr>
      <w:autoSpaceDE w:val="0"/>
      <w:autoSpaceDN w:val="0"/>
      <w:adjustRightInd w:val="0"/>
      <w:spacing w:before="57"/>
      <w:ind w:left="283" w:right="283" w:firstLine="0"/>
    </w:pPr>
    <w:rPr>
      <w:rFonts w:ascii="SchoolBookC" w:hAnsi="SchoolBookC"/>
      <w:b/>
      <w:i/>
    </w:rPr>
  </w:style>
  <w:style w:type="character" w:customStyle="1" w:styleId="18">
    <w:name w:val="Заголовок 1 Знак"/>
    <w:aliases w:val="б) Раздел Знак,б) раздел Знак,Раздел Знак,Заголов Знак,Head 1 Знак,Содерж-Заголовок 1 Знак,Содерж-Заголовок 1 + полужирный Знак,2К Заголовок 1 Знак,????????? 1 Знак,Стиль_Пачоли Знак"/>
    <w:basedOn w:val="a6"/>
    <w:uiPriority w:val="1"/>
    <w:rsid w:val="006814F3"/>
    <w:rPr>
      <w:rFonts w:ascii="Times New Roman" w:eastAsiaTheme="majorEastAsia" w:hAnsi="Times New Roman" w:cstheme="majorBidi"/>
      <w:b/>
      <w:bCs/>
      <w:color w:val="00519A"/>
      <w:sz w:val="32"/>
      <w:szCs w:val="28"/>
      <w:lang w:eastAsia="ru-RU"/>
    </w:rPr>
  </w:style>
  <w:style w:type="character" w:customStyle="1" w:styleId="2f">
    <w:name w:val="Знак Знак2"/>
    <w:rsid w:val="00FD575C"/>
    <w:rPr>
      <w:b/>
      <w:kern w:val="28"/>
      <w:sz w:val="36"/>
      <w:lang w:val="ru-RU" w:eastAsia="ru-RU" w:bidi="ar-SA"/>
    </w:rPr>
  </w:style>
  <w:style w:type="paragraph" w:customStyle="1" w:styleId="56">
    <w:name w:val="заголовок 5"/>
    <w:basedOn w:val="a5"/>
    <w:next w:val="a5"/>
    <w:rsid w:val="00FD575C"/>
    <w:pPr>
      <w:keepNext/>
      <w:ind w:firstLine="0"/>
    </w:pPr>
    <w:rPr>
      <w:b/>
    </w:rPr>
  </w:style>
  <w:style w:type="paragraph" w:customStyle="1" w:styleId="3d">
    <w:name w:val="3"/>
    <w:basedOn w:val="a5"/>
    <w:rsid w:val="00FD575C"/>
    <w:pPr>
      <w:ind w:firstLine="0"/>
    </w:pPr>
  </w:style>
  <w:style w:type="paragraph" w:customStyle="1" w:styleId="2-110">
    <w:name w:val="2-11"/>
    <w:basedOn w:val="a5"/>
    <w:rsid w:val="00FD575C"/>
    <w:pPr>
      <w:spacing w:after="60"/>
      <w:ind w:firstLine="0"/>
    </w:pPr>
  </w:style>
  <w:style w:type="paragraph" w:customStyle="1" w:styleId="afff7">
    <w:name w:val="Текст документа"/>
    <w:basedOn w:val="a5"/>
    <w:rsid w:val="00FD575C"/>
    <w:pPr>
      <w:spacing w:line="360" w:lineRule="auto"/>
    </w:pPr>
  </w:style>
  <w:style w:type="paragraph" w:customStyle="1" w:styleId="ConsPlusNonformat">
    <w:name w:val="ConsPlusNonformat"/>
    <w:rsid w:val="00FD575C"/>
    <w:pPr>
      <w:widowControl w:val="0"/>
      <w:autoSpaceDE w:val="0"/>
      <w:autoSpaceDN w:val="0"/>
      <w:adjustRightInd w:val="0"/>
    </w:pPr>
    <w:rPr>
      <w:rFonts w:ascii="Courier New" w:hAnsi="Courier New" w:cs="Courier New"/>
    </w:rPr>
  </w:style>
  <w:style w:type="paragraph" w:customStyle="1" w:styleId="xl50">
    <w:name w:val="xl50"/>
    <w:basedOn w:val="a5"/>
    <w:rsid w:val="00FD575C"/>
    <w:pPr>
      <w:spacing w:before="100" w:beforeAutospacing="1" w:after="100" w:afterAutospacing="1"/>
      <w:ind w:firstLine="0"/>
      <w:jc w:val="left"/>
      <w:textAlignment w:val="center"/>
    </w:pPr>
    <w:rPr>
      <w:rFonts w:ascii="Arial" w:eastAsia="Arial Unicode MS" w:hAnsi="Arial" w:cs="Arial Unicode MS"/>
      <w:sz w:val="16"/>
      <w:szCs w:val="16"/>
    </w:rPr>
  </w:style>
  <w:style w:type="paragraph" w:customStyle="1" w:styleId="afff8">
    <w:name w:val="Спис_заголовок"/>
    <w:basedOn w:val="a5"/>
    <w:next w:val="aff4"/>
    <w:rsid w:val="00FD575C"/>
    <w:pPr>
      <w:keepNext/>
      <w:keepLines/>
      <w:tabs>
        <w:tab w:val="left" w:pos="0"/>
        <w:tab w:val="num" w:pos="720"/>
      </w:tabs>
      <w:spacing w:before="60" w:after="60"/>
      <w:ind w:left="720" w:hanging="360"/>
    </w:pPr>
  </w:style>
  <w:style w:type="paragraph" w:customStyle="1" w:styleId="afff9">
    <w:name w:val="Знак"/>
    <w:basedOn w:val="a5"/>
    <w:rsid w:val="00FD575C"/>
    <w:pPr>
      <w:spacing w:after="160" w:line="240" w:lineRule="exact"/>
      <w:ind w:firstLine="0"/>
      <w:jc w:val="left"/>
    </w:pPr>
    <w:rPr>
      <w:rFonts w:ascii="Verdana" w:hAnsi="Verdana"/>
      <w:lang w:val="en-US" w:eastAsia="en-US"/>
    </w:rPr>
  </w:style>
  <w:style w:type="paragraph" w:customStyle="1" w:styleId="BodyText26">
    <w:name w:val="Body Text 26"/>
    <w:basedOn w:val="a5"/>
    <w:rsid w:val="00FD575C"/>
    <w:pPr>
      <w:overflowPunct w:val="0"/>
      <w:autoSpaceDE w:val="0"/>
      <w:autoSpaceDN w:val="0"/>
      <w:adjustRightInd w:val="0"/>
      <w:ind w:firstLine="0"/>
      <w:jc w:val="left"/>
      <w:textAlignment w:val="baseline"/>
    </w:pPr>
    <w:rPr>
      <w:b/>
    </w:rPr>
  </w:style>
  <w:style w:type="paragraph" w:customStyle="1" w:styleId="2f0">
    <w:name w:val="Обычный2"/>
    <w:basedOn w:val="a5"/>
    <w:rsid w:val="00FD575C"/>
    <w:pPr>
      <w:spacing w:before="100" w:beforeAutospacing="1" w:after="100" w:afterAutospacing="1"/>
      <w:ind w:firstLine="0"/>
      <w:jc w:val="left"/>
    </w:pPr>
    <w:rPr>
      <w:rFonts w:ascii="Arial Unicode MS" w:eastAsia="Arial Unicode MS" w:hAnsi="Arial Unicode MS" w:cs="Arial Unicode MS"/>
    </w:rPr>
  </w:style>
  <w:style w:type="paragraph" w:customStyle="1" w:styleId="bodytext2">
    <w:name w:val="bodytext2"/>
    <w:basedOn w:val="a5"/>
    <w:rsid w:val="00FD575C"/>
    <w:pPr>
      <w:spacing w:before="100" w:beforeAutospacing="1" w:after="100" w:afterAutospacing="1"/>
      <w:ind w:firstLine="0"/>
      <w:jc w:val="left"/>
    </w:pPr>
    <w:rPr>
      <w:rFonts w:ascii="Arial Unicode MS" w:eastAsia="Arial Unicode MS" w:hAnsi="Arial Unicode MS" w:cs="Arial Unicode MS"/>
    </w:rPr>
  </w:style>
  <w:style w:type="character" w:customStyle="1" w:styleId="gen">
    <w:name w:val="gen"/>
    <w:basedOn w:val="a6"/>
    <w:rsid w:val="00FD575C"/>
  </w:style>
  <w:style w:type="paragraph" w:customStyle="1" w:styleId="afffa">
    <w:name w:val="???????"/>
    <w:rsid w:val="00FD575C"/>
    <w:pPr>
      <w:widowControl w:val="0"/>
    </w:pPr>
    <w:rPr>
      <w:rFonts w:ascii="NTTimes/Cyrillic" w:hAnsi="NTTimes/Cyrillic" w:cs="NTTimes/Cyrillic"/>
    </w:rPr>
  </w:style>
  <w:style w:type="paragraph" w:customStyle="1" w:styleId="afffb">
    <w:name w:val="Мой"/>
    <w:basedOn w:val="a5"/>
    <w:autoRedefine/>
    <w:rsid w:val="00FD575C"/>
    <w:rPr>
      <w:rFonts w:ascii="NTTimes/Cyrillic" w:hAnsi="NTTimes/Cyrillic" w:cs="NTTimes/Cyrillic"/>
    </w:rPr>
  </w:style>
  <w:style w:type="paragraph" w:customStyle="1" w:styleId="afffc">
    <w:name w:val="Знак Знак Знак Знак"/>
    <w:basedOn w:val="a5"/>
    <w:rsid w:val="00FD575C"/>
    <w:pPr>
      <w:spacing w:before="100" w:beforeAutospacing="1" w:after="100" w:afterAutospacing="1"/>
      <w:ind w:firstLine="0"/>
    </w:pPr>
    <w:rPr>
      <w:rFonts w:ascii="Tahoma" w:hAnsi="Tahoma" w:cs="Tahoma"/>
      <w:sz w:val="20"/>
      <w:lang w:val="en-US" w:eastAsia="en-US"/>
    </w:rPr>
  </w:style>
  <w:style w:type="character" w:customStyle="1" w:styleId="gen1">
    <w:name w:val="gen1"/>
    <w:rsid w:val="00FD575C"/>
    <w:rPr>
      <w:color w:val="000000"/>
      <w:sz w:val="24"/>
      <w:szCs w:val="24"/>
    </w:rPr>
  </w:style>
  <w:style w:type="paragraph" w:customStyle="1" w:styleId="afffd">
    <w:name w:val="Знак Знак Знак Знак Знак Знак Знак Знак Знак Знак Знак Знак Знак Знак Знак Знак"/>
    <w:basedOn w:val="a5"/>
    <w:rsid w:val="007B2503"/>
    <w:pPr>
      <w:spacing w:before="100" w:beforeAutospacing="1" w:after="100" w:afterAutospacing="1"/>
      <w:ind w:firstLine="0"/>
    </w:pPr>
    <w:rPr>
      <w:rFonts w:ascii="Tahoma" w:hAnsi="Tahoma"/>
      <w:sz w:val="20"/>
      <w:lang w:val="en-US" w:eastAsia="en-US"/>
    </w:rPr>
  </w:style>
  <w:style w:type="paragraph" w:customStyle="1" w:styleId="afffe">
    <w:name w:val="Условия контракта"/>
    <w:basedOn w:val="a5"/>
    <w:rsid w:val="00B016FD"/>
    <w:pPr>
      <w:tabs>
        <w:tab w:val="num" w:pos="1440"/>
      </w:tabs>
      <w:spacing w:before="240"/>
      <w:ind w:left="1440" w:hanging="360"/>
    </w:pPr>
    <w:rPr>
      <w:b/>
      <w:bCs/>
    </w:rPr>
  </w:style>
  <w:style w:type="paragraph" w:customStyle="1" w:styleId="affff">
    <w:name w:val="обычн БО"/>
    <w:basedOn w:val="a5"/>
    <w:rsid w:val="00B016FD"/>
    <w:pPr>
      <w:ind w:firstLine="0"/>
    </w:pPr>
    <w:rPr>
      <w:rFonts w:ascii="Arial" w:hAnsi="Arial" w:cs="Arial"/>
    </w:rPr>
  </w:style>
  <w:style w:type="paragraph" w:customStyle="1" w:styleId="19">
    <w:name w:val="Знак Знак Знак1"/>
    <w:basedOn w:val="a5"/>
    <w:rsid w:val="00C659A3"/>
    <w:pPr>
      <w:spacing w:before="100" w:beforeAutospacing="1" w:after="100" w:afterAutospacing="1"/>
      <w:ind w:firstLine="0"/>
      <w:jc w:val="left"/>
    </w:pPr>
    <w:rPr>
      <w:rFonts w:ascii="Tahoma" w:hAnsi="Tahoma"/>
      <w:sz w:val="20"/>
      <w:lang w:val="en-US" w:eastAsia="en-US"/>
    </w:rPr>
  </w:style>
  <w:style w:type="paragraph" w:styleId="affff0">
    <w:name w:val="footnote text"/>
    <w:basedOn w:val="a5"/>
    <w:semiHidden/>
    <w:rsid w:val="00EC02EE"/>
    <w:rPr>
      <w:sz w:val="20"/>
    </w:rPr>
  </w:style>
  <w:style w:type="character" w:styleId="affff1">
    <w:name w:val="footnote reference"/>
    <w:semiHidden/>
    <w:rsid w:val="00EC02EE"/>
    <w:rPr>
      <w:vertAlign w:val="superscript"/>
    </w:rPr>
  </w:style>
  <w:style w:type="paragraph" w:customStyle="1" w:styleId="1a">
    <w:name w:val="Знак Знак Знак Знак Знак Знак1 Знак Знак Знак Знак Знак Знак"/>
    <w:basedOn w:val="a5"/>
    <w:rsid w:val="00EC02EE"/>
    <w:pPr>
      <w:spacing w:before="100" w:beforeAutospacing="1" w:after="100" w:afterAutospacing="1"/>
      <w:ind w:firstLine="0"/>
    </w:pPr>
    <w:rPr>
      <w:rFonts w:ascii="Tahoma" w:hAnsi="Tahoma"/>
      <w:sz w:val="20"/>
      <w:lang w:val="en-US" w:eastAsia="en-US"/>
    </w:rPr>
  </w:style>
  <w:style w:type="paragraph" w:customStyle="1" w:styleId="1b">
    <w:name w:val="Знак Знак Знак1 Знак"/>
    <w:basedOn w:val="a5"/>
    <w:rsid w:val="002D20AB"/>
    <w:pPr>
      <w:spacing w:before="100" w:beforeAutospacing="1" w:after="100" w:afterAutospacing="1"/>
      <w:ind w:firstLine="0"/>
      <w:jc w:val="left"/>
    </w:pPr>
    <w:rPr>
      <w:rFonts w:ascii="Tahoma" w:hAnsi="Tahoma"/>
      <w:sz w:val="20"/>
      <w:lang w:val="en-US" w:eastAsia="en-US"/>
    </w:rPr>
  </w:style>
  <w:style w:type="paragraph" w:customStyle="1" w:styleId="affff2">
    <w:name w:val="Знак Знак Знак Знак Знак Знак"/>
    <w:basedOn w:val="a5"/>
    <w:rsid w:val="000B4BE6"/>
    <w:pPr>
      <w:spacing w:after="160" w:line="240" w:lineRule="exact"/>
      <w:ind w:firstLine="0"/>
      <w:jc w:val="left"/>
    </w:pPr>
    <w:rPr>
      <w:rFonts w:ascii="Verdana" w:hAnsi="Verdana"/>
      <w:lang w:val="en-US" w:eastAsia="en-US"/>
    </w:rPr>
  </w:style>
  <w:style w:type="paragraph" w:customStyle="1" w:styleId="affff3">
    <w:name w:val="Обычный по центру"/>
    <w:basedOn w:val="a5"/>
    <w:autoRedefine/>
    <w:rsid w:val="000B4BE6"/>
    <w:pPr>
      <w:ind w:left="-28" w:firstLine="28"/>
      <w:jc w:val="center"/>
    </w:pPr>
  </w:style>
  <w:style w:type="paragraph" w:customStyle="1" w:styleId="affff4">
    <w:name w:val="Базовый"/>
    <w:rsid w:val="000B4BE6"/>
    <w:pPr>
      <w:ind w:firstLine="567"/>
      <w:jc w:val="both"/>
    </w:pPr>
    <w:rPr>
      <w:rFonts w:eastAsia="SimSun"/>
      <w:sz w:val="24"/>
      <w:szCs w:val="24"/>
    </w:rPr>
  </w:style>
  <w:style w:type="paragraph" w:customStyle="1" w:styleId="1c">
    <w:name w:val="Обычный1"/>
    <w:basedOn w:val="a5"/>
    <w:rsid w:val="000B4BE6"/>
    <w:pPr>
      <w:spacing w:line="360" w:lineRule="auto"/>
    </w:pPr>
  </w:style>
  <w:style w:type="paragraph" w:customStyle="1" w:styleId="affff5">
    <w:name w:val="Знак Знак Знак Знак Знак"/>
    <w:basedOn w:val="a5"/>
    <w:rsid w:val="00796A2E"/>
    <w:pPr>
      <w:spacing w:after="160" w:line="240" w:lineRule="exact"/>
      <w:ind w:firstLine="0"/>
      <w:jc w:val="left"/>
    </w:pPr>
    <w:rPr>
      <w:rFonts w:ascii="Verdana" w:hAnsi="Verdana"/>
      <w:lang w:val="en-US" w:eastAsia="en-US"/>
    </w:rPr>
  </w:style>
  <w:style w:type="paragraph" w:customStyle="1" w:styleId="affff6">
    <w:name w:val="Знак Знак Знак Знак"/>
    <w:basedOn w:val="a5"/>
    <w:rsid w:val="00A15463"/>
    <w:pPr>
      <w:spacing w:after="160" w:line="240" w:lineRule="exact"/>
      <w:ind w:firstLine="0"/>
      <w:jc w:val="left"/>
    </w:pPr>
    <w:rPr>
      <w:rFonts w:ascii="Verdana" w:hAnsi="Verdana"/>
      <w:lang w:val="en-US" w:eastAsia="en-US"/>
    </w:rPr>
  </w:style>
  <w:style w:type="paragraph" w:customStyle="1" w:styleId="affff7">
    <w:name w:val="Знак Знак Знак Знак Знак Знак Знак Знак Знак"/>
    <w:basedOn w:val="a5"/>
    <w:rsid w:val="00C97583"/>
    <w:pPr>
      <w:spacing w:after="160" w:line="240" w:lineRule="exact"/>
      <w:ind w:firstLine="0"/>
      <w:jc w:val="left"/>
    </w:pPr>
    <w:rPr>
      <w:rFonts w:ascii="Verdana" w:hAnsi="Verdana"/>
      <w:lang w:val="en-US" w:eastAsia="en-US"/>
    </w:rPr>
  </w:style>
  <w:style w:type="paragraph" w:customStyle="1" w:styleId="affff8">
    <w:name w:val="Обычный слева"/>
    <w:basedOn w:val="a5"/>
    <w:autoRedefine/>
    <w:rsid w:val="00D43AC6"/>
    <w:pPr>
      <w:ind w:firstLine="0"/>
    </w:pPr>
  </w:style>
  <w:style w:type="paragraph" w:customStyle="1" w:styleId="1d">
    <w:name w:val="Знак Знак Знак1 Знак Знак Знак"/>
    <w:basedOn w:val="a5"/>
    <w:rsid w:val="00F37801"/>
    <w:pPr>
      <w:spacing w:before="100" w:beforeAutospacing="1" w:after="100" w:afterAutospacing="1"/>
      <w:ind w:firstLine="0"/>
      <w:jc w:val="left"/>
    </w:pPr>
    <w:rPr>
      <w:rFonts w:ascii="Tahoma" w:hAnsi="Tahoma"/>
      <w:sz w:val="20"/>
      <w:lang w:val="en-US" w:eastAsia="en-US"/>
    </w:rPr>
  </w:style>
  <w:style w:type="paragraph" w:customStyle="1" w:styleId="affff9">
    <w:name w:val="Знак Знак Знак"/>
    <w:basedOn w:val="a5"/>
    <w:rsid w:val="008C569B"/>
    <w:pPr>
      <w:spacing w:before="100" w:beforeAutospacing="1" w:after="100" w:afterAutospacing="1"/>
      <w:ind w:firstLine="0"/>
    </w:pPr>
    <w:rPr>
      <w:rFonts w:ascii="Tahoma" w:hAnsi="Tahoma" w:cs="Tahoma"/>
      <w:sz w:val="20"/>
      <w:lang w:val="en-US" w:eastAsia="en-US"/>
    </w:rPr>
  </w:style>
  <w:style w:type="paragraph" w:customStyle="1" w:styleId="affffa">
    <w:name w:val="Знак Знак Знак Знак Знак Знак Знак Знак Знак Знак Знак Знак"/>
    <w:basedOn w:val="a5"/>
    <w:rsid w:val="00802BF9"/>
    <w:pPr>
      <w:spacing w:after="160" w:line="240" w:lineRule="exact"/>
      <w:ind w:firstLine="0"/>
      <w:jc w:val="left"/>
    </w:pPr>
    <w:rPr>
      <w:rFonts w:ascii="Verdana" w:hAnsi="Verdana"/>
      <w:lang w:val="en-US" w:eastAsia="en-US"/>
    </w:rPr>
  </w:style>
  <w:style w:type="paragraph" w:customStyle="1" w:styleId="a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59150C"/>
    <w:pPr>
      <w:spacing w:before="100" w:beforeAutospacing="1" w:after="100" w:afterAutospacing="1"/>
      <w:ind w:firstLine="0"/>
    </w:pPr>
    <w:rPr>
      <w:rFonts w:ascii="Tahoma" w:hAnsi="Tahoma"/>
      <w:sz w:val="20"/>
      <w:lang w:val="en-US" w:eastAsia="en-US"/>
    </w:rPr>
  </w:style>
  <w:style w:type="paragraph" w:customStyle="1" w:styleId="2">
    <w:name w:val="Список2"/>
    <w:basedOn w:val="aff4"/>
    <w:rsid w:val="00553816"/>
    <w:pPr>
      <w:numPr>
        <w:numId w:val="1"/>
      </w:numPr>
      <w:tabs>
        <w:tab w:val="left" w:pos="851"/>
      </w:tabs>
      <w:spacing w:before="40" w:after="40"/>
    </w:pPr>
  </w:style>
  <w:style w:type="paragraph" w:customStyle="1" w:styleId="1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w:basedOn w:val="a5"/>
    <w:rsid w:val="00D369C4"/>
    <w:pPr>
      <w:spacing w:before="100" w:beforeAutospacing="1" w:after="100" w:afterAutospacing="1"/>
      <w:ind w:firstLine="0"/>
    </w:pPr>
    <w:rPr>
      <w:rFonts w:ascii="Tahoma" w:hAnsi="Tahoma"/>
      <w:sz w:val="20"/>
      <w:lang w:val="en-US" w:eastAsia="en-US"/>
    </w:rPr>
  </w:style>
  <w:style w:type="paragraph" w:customStyle="1" w:styleId="a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B61A08"/>
    <w:pPr>
      <w:spacing w:before="100" w:beforeAutospacing="1" w:after="100" w:afterAutospacing="1"/>
      <w:ind w:firstLine="0"/>
    </w:pPr>
    <w:rPr>
      <w:rFonts w:ascii="Tahoma" w:hAnsi="Tahoma"/>
      <w:sz w:val="20"/>
      <w:lang w:val="en-US" w:eastAsia="en-US"/>
    </w:rPr>
  </w:style>
  <w:style w:type="paragraph" w:customStyle="1" w:styleId="a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145A2F"/>
    <w:pPr>
      <w:spacing w:before="100" w:beforeAutospacing="1" w:after="100" w:afterAutospacing="1"/>
      <w:ind w:firstLine="0"/>
    </w:pPr>
    <w:rPr>
      <w:rFonts w:ascii="Tahoma" w:hAnsi="Tahoma"/>
      <w:sz w:val="20"/>
      <w:lang w:val="en-US" w:eastAsia="en-US"/>
    </w:rPr>
  </w:style>
  <w:style w:type="paragraph" w:customStyle="1" w:styleId="affffe">
    <w:name w:val="Знак Знак Знак"/>
    <w:basedOn w:val="a5"/>
    <w:rsid w:val="00341EF5"/>
    <w:pPr>
      <w:spacing w:before="100" w:beforeAutospacing="1" w:after="100" w:afterAutospacing="1"/>
      <w:ind w:firstLine="0"/>
    </w:pPr>
    <w:rPr>
      <w:rFonts w:ascii="Tahoma" w:hAnsi="Tahoma"/>
      <w:sz w:val="20"/>
      <w:lang w:val="en-US" w:eastAsia="en-US"/>
    </w:rPr>
  </w:style>
  <w:style w:type="paragraph" w:customStyle="1" w:styleId="1f">
    <w:name w:val="Знак Знак Знак Знак Знак Знак1 Знак"/>
    <w:basedOn w:val="a5"/>
    <w:rsid w:val="00C9020F"/>
    <w:pPr>
      <w:spacing w:before="100" w:beforeAutospacing="1" w:after="100" w:afterAutospacing="1"/>
      <w:ind w:firstLine="0"/>
    </w:pPr>
    <w:rPr>
      <w:rFonts w:ascii="Tahoma" w:hAnsi="Tahoma"/>
      <w:sz w:val="20"/>
      <w:lang w:val="en-US" w:eastAsia="en-US"/>
    </w:rPr>
  </w:style>
  <w:style w:type="paragraph" w:customStyle="1" w:styleId="FR3">
    <w:name w:val="FR3"/>
    <w:rsid w:val="00C9020F"/>
    <w:pPr>
      <w:widowControl w:val="0"/>
      <w:spacing w:line="300" w:lineRule="auto"/>
      <w:jc w:val="both"/>
    </w:pPr>
    <w:rPr>
      <w:rFonts w:ascii="Arial Narrow" w:hAnsi="Arial Narrow"/>
      <w:snapToGrid w:val="0"/>
      <w:sz w:val="28"/>
    </w:rPr>
  </w:style>
  <w:style w:type="character" w:styleId="afffff">
    <w:name w:val="annotation reference"/>
    <w:uiPriority w:val="99"/>
    <w:semiHidden/>
    <w:rsid w:val="004117A2"/>
    <w:rPr>
      <w:sz w:val="16"/>
      <w:szCs w:val="16"/>
    </w:rPr>
  </w:style>
  <w:style w:type="paragraph" w:styleId="afffff0">
    <w:name w:val="annotation text"/>
    <w:basedOn w:val="a5"/>
    <w:semiHidden/>
    <w:rsid w:val="004117A2"/>
    <w:pPr>
      <w:ind w:firstLine="0"/>
      <w:jc w:val="left"/>
    </w:pPr>
    <w:rPr>
      <w:sz w:val="20"/>
    </w:rPr>
  </w:style>
  <w:style w:type="paragraph" w:styleId="afffff1">
    <w:name w:val="annotation subject"/>
    <w:basedOn w:val="afffff0"/>
    <w:next w:val="afffff0"/>
    <w:semiHidden/>
    <w:rsid w:val="006E10D6"/>
    <w:rPr>
      <w:b/>
      <w:bCs/>
    </w:rPr>
  </w:style>
  <w:style w:type="paragraph" w:customStyle="1" w:styleId="BodyText31">
    <w:name w:val="Body Text 31"/>
    <w:basedOn w:val="a5"/>
    <w:rsid w:val="00F62C2D"/>
    <w:pPr>
      <w:widowControl w:val="0"/>
      <w:overflowPunct w:val="0"/>
      <w:autoSpaceDE w:val="0"/>
      <w:autoSpaceDN w:val="0"/>
      <w:adjustRightInd w:val="0"/>
      <w:ind w:firstLine="0"/>
      <w:textAlignment w:val="baseline"/>
    </w:pPr>
  </w:style>
  <w:style w:type="character" w:customStyle="1" w:styleId="b-addresstext">
    <w:name w:val="b-address__text"/>
    <w:rsid w:val="006C287B"/>
    <w:rPr>
      <w:rFonts w:cs="Times New Roman"/>
    </w:rPr>
  </w:style>
  <w:style w:type="character" w:customStyle="1" w:styleId="aff3">
    <w:name w:val="Текст Знак"/>
    <w:link w:val="aff2"/>
    <w:locked/>
    <w:rsid w:val="00EC1CF6"/>
    <w:rPr>
      <w:rFonts w:ascii="Courier New" w:hAnsi="Courier New" w:cs="Courier New"/>
    </w:rPr>
  </w:style>
  <w:style w:type="paragraph" w:styleId="afffff2">
    <w:name w:val="List Paragraph"/>
    <w:basedOn w:val="a5"/>
    <w:uiPriority w:val="34"/>
    <w:rsid w:val="00C55A18"/>
    <w:pPr>
      <w:ind w:left="708" w:firstLine="0"/>
      <w:jc w:val="left"/>
    </w:pPr>
  </w:style>
  <w:style w:type="paragraph" w:customStyle="1" w:styleId="Style5">
    <w:name w:val="Style5"/>
    <w:basedOn w:val="a5"/>
    <w:rsid w:val="00212D84"/>
    <w:pPr>
      <w:widowControl w:val="0"/>
      <w:autoSpaceDE w:val="0"/>
      <w:autoSpaceDN w:val="0"/>
      <w:adjustRightInd w:val="0"/>
      <w:spacing w:line="322" w:lineRule="exact"/>
      <w:ind w:hanging="360"/>
    </w:pPr>
  </w:style>
  <w:style w:type="paragraph" w:customStyle="1" w:styleId="Style9">
    <w:name w:val="Style9"/>
    <w:basedOn w:val="a5"/>
    <w:rsid w:val="00212D84"/>
    <w:pPr>
      <w:widowControl w:val="0"/>
      <w:autoSpaceDE w:val="0"/>
      <w:autoSpaceDN w:val="0"/>
      <w:adjustRightInd w:val="0"/>
      <w:spacing w:line="326" w:lineRule="exact"/>
      <w:ind w:firstLine="691"/>
      <w:jc w:val="left"/>
    </w:pPr>
  </w:style>
  <w:style w:type="paragraph" w:customStyle="1" w:styleId="Style10">
    <w:name w:val="Style10"/>
    <w:basedOn w:val="a5"/>
    <w:rsid w:val="00212D84"/>
    <w:pPr>
      <w:widowControl w:val="0"/>
      <w:autoSpaceDE w:val="0"/>
      <w:autoSpaceDN w:val="0"/>
      <w:adjustRightInd w:val="0"/>
      <w:spacing w:line="325" w:lineRule="exact"/>
      <w:ind w:firstLine="725"/>
    </w:pPr>
  </w:style>
  <w:style w:type="paragraph" w:customStyle="1" w:styleId="ConsNonformat">
    <w:name w:val="ConsNonformat"/>
    <w:rsid w:val="00B32A82"/>
    <w:pPr>
      <w:widowControl w:val="0"/>
      <w:ind w:right="19772"/>
    </w:pPr>
    <w:rPr>
      <w:rFonts w:ascii="Courier New" w:hAnsi="Courier New"/>
      <w:snapToGrid w:val="0"/>
    </w:rPr>
  </w:style>
  <w:style w:type="paragraph" w:customStyle="1" w:styleId="1f0">
    <w:name w:val="Текст1"/>
    <w:basedOn w:val="a5"/>
    <w:autoRedefine/>
    <w:rsid w:val="0063354B"/>
    <w:pPr>
      <w:spacing w:line="360" w:lineRule="auto"/>
      <w:ind w:left="709" w:firstLine="0"/>
    </w:pPr>
    <w:rPr>
      <w:rFonts w:eastAsia="Arial Black" w:cs="Verdana"/>
      <w:bCs/>
      <w:lang w:val="en-US" w:eastAsia="en-US"/>
    </w:rPr>
  </w:style>
  <w:style w:type="paragraph" w:customStyle="1" w:styleId="Iiiaeuiue">
    <w:name w:val="Ii?iaeuiue"/>
    <w:rsid w:val="00E9399A"/>
    <w:pPr>
      <w:widowControl w:val="0"/>
      <w:overflowPunct w:val="0"/>
      <w:autoSpaceDE w:val="0"/>
      <w:autoSpaceDN w:val="0"/>
      <w:adjustRightInd w:val="0"/>
      <w:textAlignment w:val="baseline"/>
    </w:pPr>
  </w:style>
  <w:style w:type="character" w:customStyle="1" w:styleId="ac">
    <w:name w:val="Название Знак"/>
    <w:basedOn w:val="a6"/>
    <w:link w:val="ab"/>
    <w:uiPriority w:val="10"/>
    <w:rsid w:val="00865033"/>
    <w:rPr>
      <w:sz w:val="28"/>
    </w:rPr>
  </w:style>
  <w:style w:type="character" w:styleId="afffff3">
    <w:name w:val="Book Title"/>
    <w:basedOn w:val="a6"/>
    <w:uiPriority w:val="33"/>
    <w:rsid w:val="00865033"/>
    <w:rPr>
      <w:b/>
      <w:bCs/>
      <w:smallCaps/>
      <w:spacing w:val="5"/>
    </w:rPr>
  </w:style>
  <w:style w:type="character" w:customStyle="1" w:styleId="apple-converted-space">
    <w:name w:val="apple-converted-space"/>
    <w:basedOn w:val="a6"/>
    <w:rsid w:val="007F5336"/>
  </w:style>
  <w:style w:type="paragraph" w:customStyle="1" w:styleId="afffff4">
    <w:name w:val="Название рис и табл"/>
    <w:basedOn w:val="a5"/>
    <w:next w:val="a5"/>
    <w:link w:val="afffff5"/>
    <w:uiPriority w:val="5"/>
    <w:qFormat/>
    <w:rsid w:val="00590617"/>
    <w:pPr>
      <w:ind w:firstLine="0"/>
    </w:pPr>
    <w:rPr>
      <w:b/>
      <w:sz w:val="20"/>
    </w:rPr>
  </w:style>
  <w:style w:type="character" w:customStyle="1" w:styleId="afffff5">
    <w:name w:val="Название рис и табл Знак"/>
    <w:basedOn w:val="a6"/>
    <w:link w:val="afffff4"/>
    <w:uiPriority w:val="5"/>
    <w:rsid w:val="00590617"/>
    <w:rPr>
      <w:rFonts w:eastAsiaTheme="minorHAnsi" w:cstheme="minorBidi"/>
      <w:b/>
      <w:szCs w:val="24"/>
    </w:rPr>
  </w:style>
  <w:style w:type="paragraph" w:customStyle="1" w:styleId="afffff6">
    <w:name w:val="Подписи рис и табл"/>
    <w:basedOn w:val="a5"/>
    <w:next w:val="a5"/>
    <w:link w:val="afffff7"/>
    <w:uiPriority w:val="6"/>
    <w:rsid w:val="00590617"/>
    <w:pPr>
      <w:ind w:firstLine="0"/>
      <w:jc w:val="left"/>
    </w:pPr>
    <w:rPr>
      <w:sz w:val="20"/>
      <w:szCs w:val="21"/>
    </w:rPr>
  </w:style>
  <w:style w:type="character" w:customStyle="1" w:styleId="afffff7">
    <w:name w:val="Подписи рис и табл Знак"/>
    <w:basedOn w:val="a6"/>
    <w:link w:val="afffff6"/>
    <w:uiPriority w:val="6"/>
    <w:rsid w:val="00590617"/>
    <w:rPr>
      <w:rFonts w:eastAsiaTheme="minorHAnsi" w:cstheme="minorBidi"/>
      <w:szCs w:val="21"/>
    </w:rPr>
  </w:style>
  <w:style w:type="paragraph" w:customStyle="1" w:styleId="-">
    <w:name w:val="Тире - списки"/>
    <w:basedOn w:val="a5"/>
    <w:link w:val="-4"/>
    <w:uiPriority w:val="9"/>
    <w:qFormat/>
    <w:rsid w:val="00590617"/>
    <w:pPr>
      <w:numPr>
        <w:numId w:val="9"/>
      </w:numPr>
      <w:spacing w:line="360" w:lineRule="auto"/>
      <w:contextualSpacing/>
    </w:pPr>
    <w:rPr>
      <w:lang w:val="en-US"/>
    </w:rPr>
  </w:style>
  <w:style w:type="character" w:customStyle="1" w:styleId="-4">
    <w:name w:val="Тире - списки Знак"/>
    <w:basedOn w:val="a6"/>
    <w:link w:val="-"/>
    <w:uiPriority w:val="9"/>
    <w:rsid w:val="00590617"/>
    <w:rPr>
      <w:rFonts w:ascii="Times New Roman" w:hAnsi="Times New Roman"/>
      <w:sz w:val="24"/>
      <w:szCs w:val="24"/>
      <w:lang w:val="en-US" w:eastAsia="ru-RU"/>
    </w:rPr>
  </w:style>
  <w:style w:type="character" w:customStyle="1" w:styleId="70">
    <w:name w:val="Заголовок 7 Знак"/>
    <w:basedOn w:val="a6"/>
    <w:link w:val="7"/>
    <w:uiPriority w:val="9"/>
    <w:rsid w:val="006814F3"/>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6"/>
    <w:link w:val="8"/>
    <w:uiPriority w:val="9"/>
    <w:rsid w:val="006814F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6"/>
    <w:link w:val="9"/>
    <w:uiPriority w:val="9"/>
    <w:rsid w:val="006814F3"/>
    <w:rPr>
      <w:rFonts w:asciiTheme="majorHAnsi" w:eastAsiaTheme="majorEastAsia" w:hAnsiTheme="majorHAnsi" w:cstheme="majorBidi"/>
      <w:i/>
      <w:iCs/>
      <w:color w:val="404040" w:themeColor="text1" w:themeTint="BF"/>
      <w:sz w:val="20"/>
      <w:szCs w:val="20"/>
      <w:lang w:eastAsia="ru-RU"/>
    </w:rPr>
  </w:style>
  <w:style w:type="paragraph" w:styleId="afffff8">
    <w:name w:val="TOC Heading"/>
    <w:basedOn w:val="1"/>
    <w:next w:val="a5"/>
    <w:uiPriority w:val="39"/>
    <w:semiHidden/>
    <w:unhideWhenUsed/>
    <w:qFormat/>
    <w:rsid w:val="006814F3"/>
    <w:pPr>
      <w:numPr>
        <w:numId w:val="0"/>
      </w:numPr>
      <w:spacing w:line="276" w:lineRule="auto"/>
      <w:jc w:val="left"/>
      <w:outlineLvl w:val="9"/>
    </w:pPr>
    <w:rPr>
      <w:lang w:eastAsia="en-US"/>
    </w:rPr>
  </w:style>
  <w:style w:type="paragraph" w:customStyle="1" w:styleId="a2">
    <w:name w:val="в) Подраздел"/>
    <w:basedOn w:val="20"/>
    <w:next w:val="a5"/>
    <w:link w:val="afffff9"/>
    <w:uiPriority w:val="2"/>
    <w:qFormat/>
    <w:rsid w:val="006814F3"/>
    <w:pPr>
      <w:keepLines/>
      <w:numPr>
        <w:ilvl w:val="1"/>
        <w:numId w:val="19"/>
      </w:numPr>
      <w:spacing w:before="200" w:after="120"/>
    </w:pPr>
    <w:rPr>
      <w:rFonts w:ascii="Times New Roman" w:eastAsiaTheme="majorEastAsia" w:hAnsi="Times New Roman" w:cstheme="majorBidi"/>
      <w:i w:val="0"/>
      <w:iCs w:val="0"/>
      <w:color w:val="00519A"/>
      <w:sz w:val="26"/>
      <w:szCs w:val="26"/>
    </w:rPr>
  </w:style>
  <w:style w:type="character" w:customStyle="1" w:styleId="afffff9">
    <w:name w:val="в) Подраздел Знак"/>
    <w:basedOn w:val="a6"/>
    <w:link w:val="a2"/>
    <w:uiPriority w:val="2"/>
    <w:rsid w:val="006814F3"/>
    <w:rPr>
      <w:rFonts w:ascii="Times New Roman" w:eastAsiaTheme="majorEastAsia" w:hAnsi="Times New Roman" w:cstheme="majorBidi"/>
      <w:b/>
      <w:bCs/>
      <w:color w:val="00519A"/>
      <w:sz w:val="26"/>
      <w:szCs w:val="26"/>
      <w:lang w:eastAsia="ru-RU"/>
    </w:rPr>
  </w:style>
  <w:style w:type="paragraph" w:customStyle="1" w:styleId="a3">
    <w:name w:val="г) Заголовок"/>
    <w:basedOn w:val="a5"/>
    <w:link w:val="afffffa"/>
    <w:uiPriority w:val="3"/>
    <w:qFormat/>
    <w:rsid w:val="006814F3"/>
    <w:pPr>
      <w:keepNext/>
      <w:keepLines/>
      <w:numPr>
        <w:ilvl w:val="2"/>
        <w:numId w:val="19"/>
      </w:numPr>
      <w:contextualSpacing/>
      <w:outlineLvl w:val="2"/>
    </w:pPr>
    <w:rPr>
      <w:rFonts w:eastAsiaTheme="majorEastAsia" w:cstheme="majorBidi"/>
      <w:b/>
      <w:bCs/>
      <w:color w:val="00519A"/>
    </w:rPr>
  </w:style>
  <w:style w:type="character" w:customStyle="1" w:styleId="afffffa">
    <w:name w:val="г) Заголовок Знак"/>
    <w:basedOn w:val="a6"/>
    <w:link w:val="a3"/>
    <w:uiPriority w:val="3"/>
    <w:rsid w:val="006814F3"/>
    <w:rPr>
      <w:rFonts w:ascii="Times New Roman" w:eastAsiaTheme="majorEastAsia" w:hAnsi="Times New Roman" w:cstheme="majorBidi"/>
      <w:b/>
      <w:bCs/>
      <w:color w:val="00519A"/>
      <w:sz w:val="24"/>
      <w:szCs w:val="24"/>
      <w:lang w:eastAsia="ru-RU"/>
    </w:rPr>
  </w:style>
  <w:style w:type="paragraph" w:customStyle="1" w:styleId="a4">
    <w:name w:val="д) Позаголовок"/>
    <w:basedOn w:val="a3"/>
    <w:next w:val="a5"/>
    <w:link w:val="afffffb"/>
    <w:uiPriority w:val="4"/>
    <w:qFormat/>
    <w:rsid w:val="006814F3"/>
    <w:pPr>
      <w:numPr>
        <w:ilvl w:val="3"/>
      </w:numPr>
    </w:pPr>
    <w:rPr>
      <w:i/>
      <w:iCs/>
    </w:rPr>
  </w:style>
  <w:style w:type="character" w:customStyle="1" w:styleId="afffffb">
    <w:name w:val="д) Позаголовок Знак"/>
    <w:basedOn w:val="a6"/>
    <w:link w:val="a4"/>
    <w:uiPriority w:val="4"/>
    <w:rsid w:val="006814F3"/>
    <w:rPr>
      <w:rFonts w:ascii="Times New Roman" w:eastAsiaTheme="majorEastAsia" w:hAnsi="Times New Roman" w:cstheme="majorBidi"/>
      <w:b/>
      <w:bCs/>
      <w:i/>
      <w:iCs/>
      <w:color w:val="00519A"/>
      <w:sz w:val="24"/>
      <w:szCs w:val="24"/>
      <w:lang w:eastAsia="ru-RU"/>
    </w:rPr>
  </w:style>
  <w:style w:type="paragraph" w:customStyle="1" w:styleId="-0">
    <w:name w:val="е) Список-цифры"/>
    <w:basedOn w:val="aff"/>
    <w:link w:val="-5"/>
    <w:uiPriority w:val="5"/>
    <w:qFormat/>
    <w:rsid w:val="006814F3"/>
    <w:pPr>
      <w:numPr>
        <w:numId w:val="20"/>
      </w:numPr>
      <w:spacing w:before="0" w:after="0"/>
      <w:contextualSpacing/>
    </w:pPr>
    <w:rPr>
      <w:lang w:val="en-US"/>
    </w:rPr>
  </w:style>
  <w:style w:type="character" w:customStyle="1" w:styleId="-5">
    <w:name w:val="е) Список-цифры Знак"/>
    <w:basedOn w:val="a6"/>
    <w:link w:val="-0"/>
    <w:uiPriority w:val="5"/>
    <w:rsid w:val="006814F3"/>
    <w:rPr>
      <w:rFonts w:ascii="Times New Roman" w:hAnsi="Times New Roman"/>
      <w:sz w:val="24"/>
      <w:szCs w:val="24"/>
      <w:lang w:val="en-US" w:eastAsia="ru-RU"/>
    </w:rPr>
  </w:style>
  <w:style w:type="paragraph" w:customStyle="1" w:styleId="-10">
    <w:name w:val="з) Список - буллиты 1"/>
    <w:basedOn w:val="a5"/>
    <w:link w:val="-11"/>
    <w:autoRedefine/>
    <w:uiPriority w:val="7"/>
    <w:qFormat/>
    <w:rsid w:val="006814F3"/>
    <w:pPr>
      <w:numPr>
        <w:numId w:val="21"/>
      </w:numPr>
      <w:spacing w:before="0"/>
      <w:contextualSpacing/>
    </w:pPr>
  </w:style>
  <w:style w:type="character" w:customStyle="1" w:styleId="-11">
    <w:name w:val="з) Список - буллиты 1 Знак"/>
    <w:basedOn w:val="a6"/>
    <w:link w:val="-10"/>
    <w:uiPriority w:val="7"/>
    <w:rsid w:val="006814F3"/>
    <w:rPr>
      <w:rFonts w:ascii="Times New Roman" w:hAnsi="Times New Roman"/>
      <w:sz w:val="24"/>
      <w:szCs w:val="24"/>
      <w:lang w:eastAsia="ru-RU"/>
    </w:rPr>
  </w:style>
  <w:style w:type="paragraph" w:customStyle="1" w:styleId="-2">
    <w:name w:val="и) Список - буллиты 2"/>
    <w:basedOn w:val="a5"/>
    <w:link w:val="-20"/>
    <w:uiPriority w:val="8"/>
    <w:qFormat/>
    <w:rsid w:val="006814F3"/>
    <w:pPr>
      <w:numPr>
        <w:numId w:val="22"/>
      </w:numPr>
      <w:spacing w:before="0"/>
      <w:contextualSpacing/>
    </w:pPr>
  </w:style>
  <w:style w:type="character" w:customStyle="1" w:styleId="-20">
    <w:name w:val="и) Список - буллиты 2 Знак"/>
    <w:basedOn w:val="a6"/>
    <w:link w:val="-2"/>
    <w:uiPriority w:val="8"/>
    <w:rsid w:val="006814F3"/>
    <w:rPr>
      <w:rFonts w:ascii="Times New Roman" w:hAnsi="Times New Roman"/>
      <w:sz w:val="24"/>
      <w:szCs w:val="24"/>
      <w:lang w:eastAsia="ru-RU"/>
    </w:rPr>
  </w:style>
  <w:style w:type="paragraph" w:customStyle="1" w:styleId="-1">
    <w:name w:val="ж) Список - буквы"/>
    <w:basedOn w:val="a5"/>
    <w:link w:val="-6"/>
    <w:uiPriority w:val="6"/>
    <w:qFormat/>
    <w:rsid w:val="006814F3"/>
    <w:pPr>
      <w:numPr>
        <w:numId w:val="23"/>
      </w:numPr>
      <w:spacing w:before="0" w:after="0"/>
      <w:contextualSpacing/>
    </w:pPr>
  </w:style>
  <w:style w:type="character" w:customStyle="1" w:styleId="-6">
    <w:name w:val="ж) Список - буквы Знак"/>
    <w:basedOn w:val="a6"/>
    <w:link w:val="-1"/>
    <w:uiPriority w:val="6"/>
    <w:rsid w:val="006814F3"/>
    <w:rPr>
      <w:rFonts w:ascii="Times New Roman" w:hAnsi="Times New Roman"/>
      <w:sz w:val="24"/>
      <w:szCs w:val="24"/>
      <w:lang w:eastAsia="ru-RU"/>
    </w:rPr>
  </w:style>
  <w:style w:type="paragraph" w:customStyle="1" w:styleId="afffffc">
    <w:name w:val="о) Рисунок"/>
    <w:basedOn w:val="a5"/>
    <w:link w:val="afffffd"/>
    <w:uiPriority w:val="13"/>
    <w:qFormat/>
    <w:rsid w:val="006814F3"/>
    <w:pPr>
      <w:keepNext/>
      <w:spacing w:after="0"/>
      <w:ind w:firstLine="0"/>
      <w:jc w:val="center"/>
    </w:pPr>
    <w:rPr>
      <w:noProof/>
    </w:rPr>
  </w:style>
  <w:style w:type="character" w:customStyle="1" w:styleId="afffffd">
    <w:name w:val="о) Рисунок Знак"/>
    <w:basedOn w:val="a6"/>
    <w:link w:val="afffffc"/>
    <w:uiPriority w:val="13"/>
    <w:rsid w:val="006814F3"/>
    <w:rPr>
      <w:rFonts w:ascii="Times New Roman" w:hAnsi="Times New Roman"/>
      <w:noProof/>
      <w:sz w:val="24"/>
      <w:szCs w:val="24"/>
      <w:lang w:eastAsia="ru-RU"/>
    </w:rPr>
  </w:style>
  <w:style w:type="paragraph" w:customStyle="1" w:styleId="afffffe">
    <w:name w:val="р) шапка таблицы"/>
    <w:basedOn w:val="a5"/>
    <w:link w:val="affffff"/>
    <w:uiPriority w:val="15"/>
    <w:qFormat/>
    <w:rsid w:val="006814F3"/>
    <w:pPr>
      <w:keepNext/>
      <w:spacing w:before="60" w:after="60" w:line="240" w:lineRule="auto"/>
      <w:ind w:firstLine="0"/>
      <w:jc w:val="center"/>
    </w:pPr>
    <w:rPr>
      <w:rFonts w:eastAsia="Times New Roman" w:cs="Times New Roman"/>
      <w:b/>
      <w:sz w:val="20"/>
      <w:szCs w:val="22"/>
    </w:rPr>
  </w:style>
  <w:style w:type="character" w:customStyle="1" w:styleId="affffff">
    <w:name w:val="р) шапка таблицы Знак"/>
    <w:basedOn w:val="a6"/>
    <w:link w:val="afffffe"/>
    <w:uiPriority w:val="15"/>
    <w:rsid w:val="006814F3"/>
    <w:rPr>
      <w:rFonts w:ascii="Times New Roman" w:eastAsia="Times New Roman" w:hAnsi="Times New Roman" w:cs="Times New Roman"/>
      <w:b/>
      <w:sz w:val="20"/>
      <w:lang w:eastAsia="ru-RU"/>
    </w:rPr>
  </w:style>
  <w:style w:type="paragraph" w:customStyle="1" w:styleId="affffff0">
    <w:name w:val="м) названия рис. и таб."/>
    <w:link w:val="affffff1"/>
    <w:uiPriority w:val="11"/>
    <w:qFormat/>
    <w:rsid w:val="006814F3"/>
    <w:pPr>
      <w:keepNext/>
      <w:keepLines/>
      <w:spacing w:before="120" w:after="0" w:line="240" w:lineRule="auto"/>
    </w:pPr>
    <w:rPr>
      <w:rFonts w:ascii="Times New Roman" w:hAnsi="Times New Roman" w:cstheme="minorHAnsi"/>
      <w:b/>
      <w:sz w:val="20"/>
      <w:szCs w:val="24"/>
      <w:lang w:eastAsia="ru-RU"/>
    </w:rPr>
  </w:style>
  <w:style w:type="character" w:customStyle="1" w:styleId="affffff1">
    <w:name w:val="м) названия рис. и таб. Знак"/>
    <w:basedOn w:val="a6"/>
    <w:link w:val="affffff0"/>
    <w:uiPriority w:val="11"/>
    <w:rsid w:val="006814F3"/>
    <w:rPr>
      <w:rFonts w:ascii="Times New Roman" w:hAnsi="Times New Roman" w:cstheme="minorHAnsi"/>
      <w:b/>
      <w:sz w:val="20"/>
      <w:szCs w:val="24"/>
      <w:lang w:eastAsia="ru-RU"/>
    </w:rPr>
  </w:style>
  <w:style w:type="paragraph" w:customStyle="1" w:styleId="affffff2">
    <w:name w:val="н) подписи рис. и таб."/>
    <w:next w:val="a5"/>
    <w:link w:val="affffff3"/>
    <w:uiPriority w:val="12"/>
    <w:qFormat/>
    <w:rsid w:val="006814F3"/>
    <w:pPr>
      <w:spacing w:before="120" w:after="120" w:line="240" w:lineRule="auto"/>
    </w:pPr>
    <w:rPr>
      <w:rFonts w:ascii="Times New Roman" w:hAnsi="Times New Roman"/>
      <w:sz w:val="20"/>
      <w:szCs w:val="20"/>
      <w:lang w:eastAsia="ru-RU"/>
    </w:rPr>
  </w:style>
  <w:style w:type="character" w:customStyle="1" w:styleId="affffff3">
    <w:name w:val="н) подписи рис. и таб. Знак"/>
    <w:basedOn w:val="a6"/>
    <w:link w:val="affffff2"/>
    <w:uiPriority w:val="12"/>
    <w:rsid w:val="006814F3"/>
    <w:rPr>
      <w:rFonts w:ascii="Times New Roman" w:hAnsi="Times New Roman"/>
      <w:sz w:val="20"/>
      <w:szCs w:val="20"/>
      <w:lang w:eastAsia="ru-RU"/>
    </w:rPr>
  </w:style>
  <w:style w:type="paragraph" w:customStyle="1" w:styleId="affffff4">
    <w:name w:val="п) сноски"/>
    <w:link w:val="affffff5"/>
    <w:uiPriority w:val="14"/>
    <w:qFormat/>
    <w:rsid w:val="006814F3"/>
    <w:pPr>
      <w:spacing w:after="0" w:line="240" w:lineRule="auto"/>
      <w:jc w:val="both"/>
    </w:pPr>
    <w:rPr>
      <w:rFonts w:ascii="Times New Roman" w:eastAsia="Calibri" w:hAnsi="Times New Roman" w:cs="Times New Roman"/>
      <w:sz w:val="18"/>
      <w:szCs w:val="18"/>
      <w:lang w:eastAsia="ru-RU"/>
    </w:rPr>
  </w:style>
  <w:style w:type="character" w:customStyle="1" w:styleId="affffff5">
    <w:name w:val="п) сноски Знак"/>
    <w:basedOn w:val="a6"/>
    <w:link w:val="affffff4"/>
    <w:uiPriority w:val="14"/>
    <w:rsid w:val="006814F3"/>
    <w:rPr>
      <w:rFonts w:ascii="Times New Roman" w:eastAsia="Calibri" w:hAnsi="Times New Roman" w:cs="Times New Roman"/>
      <w:sz w:val="18"/>
      <w:szCs w:val="18"/>
      <w:lang w:eastAsia="ru-RU"/>
    </w:rPr>
  </w:style>
  <w:style w:type="paragraph" w:customStyle="1" w:styleId="a0">
    <w:name w:val="ц) Пункт приложения"/>
    <w:basedOn w:val="afffff2"/>
    <w:next w:val="a5"/>
    <w:link w:val="affffff6"/>
    <w:uiPriority w:val="26"/>
    <w:qFormat/>
    <w:rsid w:val="006814F3"/>
    <w:pPr>
      <w:numPr>
        <w:ilvl w:val="1"/>
        <w:numId w:val="26"/>
      </w:numPr>
      <w:contextualSpacing/>
      <w:jc w:val="both"/>
    </w:pPr>
    <w:rPr>
      <w:b/>
      <w:color w:val="00519A"/>
      <w:sz w:val="26"/>
      <w:szCs w:val="26"/>
    </w:rPr>
  </w:style>
  <w:style w:type="character" w:customStyle="1" w:styleId="affffff6">
    <w:name w:val="ц) Пункт приложения Знак"/>
    <w:basedOn w:val="a6"/>
    <w:link w:val="a0"/>
    <w:uiPriority w:val="26"/>
    <w:rsid w:val="006814F3"/>
    <w:rPr>
      <w:rFonts w:ascii="Times New Roman" w:hAnsi="Times New Roman"/>
      <w:b/>
      <w:color w:val="00519A"/>
      <w:sz w:val="26"/>
      <w:szCs w:val="26"/>
      <w:lang w:eastAsia="ru-RU"/>
    </w:rPr>
  </w:style>
  <w:style w:type="paragraph" w:customStyle="1" w:styleId="a">
    <w:name w:val="ф) Приложение"/>
    <w:basedOn w:val="1"/>
    <w:next w:val="a5"/>
    <w:link w:val="affffff7"/>
    <w:uiPriority w:val="22"/>
    <w:qFormat/>
    <w:rsid w:val="006814F3"/>
    <w:pPr>
      <w:numPr>
        <w:numId w:val="26"/>
      </w:numPr>
      <w:spacing w:after="0" w:line="240" w:lineRule="auto"/>
      <w:jc w:val="center"/>
    </w:pPr>
    <w:rPr>
      <w:sz w:val="28"/>
    </w:rPr>
  </w:style>
  <w:style w:type="character" w:customStyle="1" w:styleId="affffff7">
    <w:name w:val="ф) Приложение Знак"/>
    <w:basedOn w:val="affffff6"/>
    <w:link w:val="a"/>
    <w:uiPriority w:val="22"/>
    <w:rsid w:val="006814F3"/>
    <w:rPr>
      <w:rFonts w:ascii="Times New Roman" w:eastAsiaTheme="majorEastAsia" w:hAnsi="Times New Roman" w:cstheme="majorBidi"/>
      <w:b/>
      <w:bCs/>
      <w:color w:val="00519A"/>
      <w:sz w:val="28"/>
      <w:szCs w:val="28"/>
      <w:lang w:eastAsia="ru-RU"/>
    </w:rPr>
  </w:style>
  <w:style w:type="paragraph" w:customStyle="1" w:styleId="a1">
    <w:name w:val="ч) Подпункт приложения"/>
    <w:basedOn w:val="a0"/>
    <w:link w:val="affffff8"/>
    <w:uiPriority w:val="29"/>
    <w:qFormat/>
    <w:rsid w:val="006814F3"/>
    <w:pPr>
      <w:numPr>
        <w:ilvl w:val="2"/>
      </w:numPr>
    </w:pPr>
    <w:rPr>
      <w:sz w:val="24"/>
      <w:szCs w:val="24"/>
    </w:rPr>
  </w:style>
  <w:style w:type="character" w:customStyle="1" w:styleId="affffff8">
    <w:name w:val="ч) Подпункт приложения Знак"/>
    <w:basedOn w:val="affffff6"/>
    <w:link w:val="a1"/>
    <w:uiPriority w:val="29"/>
    <w:rsid w:val="006814F3"/>
    <w:rPr>
      <w:rFonts w:ascii="Times New Roman" w:hAnsi="Times New Roman"/>
      <w:b/>
      <w:color w:val="00519A"/>
      <w:sz w:val="24"/>
      <w:szCs w:val="24"/>
      <w:lang w:eastAsia="ru-RU"/>
    </w:rPr>
  </w:style>
  <w:style w:type="paragraph" w:customStyle="1" w:styleId="affffff9">
    <w:name w:val="х) Название приложения"/>
    <w:basedOn w:val="a5"/>
    <w:link w:val="affffffa"/>
    <w:uiPriority w:val="23"/>
    <w:qFormat/>
    <w:rsid w:val="006814F3"/>
    <w:pPr>
      <w:ind w:firstLine="0"/>
      <w:jc w:val="center"/>
    </w:pPr>
    <w:rPr>
      <w:b/>
      <w:color w:val="00519A"/>
    </w:rPr>
  </w:style>
  <w:style w:type="character" w:customStyle="1" w:styleId="affffffa">
    <w:name w:val="х) Название приложения Знак"/>
    <w:basedOn w:val="a6"/>
    <w:link w:val="affffff9"/>
    <w:uiPriority w:val="23"/>
    <w:rsid w:val="006814F3"/>
    <w:rPr>
      <w:rFonts w:ascii="Times New Roman" w:hAnsi="Times New Roman"/>
      <w:b/>
      <w:color w:val="00519A"/>
      <w:sz w:val="24"/>
      <w:szCs w:val="24"/>
      <w:lang w:eastAsia="ru-RU"/>
    </w:rPr>
  </w:style>
  <w:style w:type="paragraph" w:customStyle="1" w:styleId="affffffb">
    <w:name w:val="к) Ненумерованный заголовок"/>
    <w:basedOn w:val="a5"/>
    <w:next w:val="a5"/>
    <w:link w:val="affffffc"/>
    <w:uiPriority w:val="9"/>
    <w:qFormat/>
    <w:rsid w:val="006814F3"/>
    <w:pPr>
      <w:keepNext/>
      <w:keepLines/>
    </w:pPr>
    <w:rPr>
      <w:b/>
    </w:rPr>
  </w:style>
  <w:style w:type="character" w:customStyle="1" w:styleId="affffffc">
    <w:name w:val="к) Ненумерованный заголовок Знак"/>
    <w:basedOn w:val="a6"/>
    <w:link w:val="affffffb"/>
    <w:uiPriority w:val="9"/>
    <w:rsid w:val="006814F3"/>
    <w:rPr>
      <w:rFonts w:ascii="Times New Roman" w:hAnsi="Times New Roman"/>
      <w:b/>
      <w:sz w:val="24"/>
      <w:szCs w:val="24"/>
      <w:lang w:eastAsia="ru-RU"/>
    </w:rPr>
  </w:style>
  <w:style w:type="paragraph" w:customStyle="1" w:styleId="affffffd">
    <w:name w:val="с) левое выравнивание таблицы"/>
    <w:basedOn w:val="a5"/>
    <w:link w:val="affffffe"/>
    <w:uiPriority w:val="16"/>
    <w:qFormat/>
    <w:rsid w:val="006814F3"/>
    <w:pPr>
      <w:spacing w:before="60" w:after="60" w:line="240" w:lineRule="auto"/>
      <w:ind w:firstLine="0"/>
      <w:jc w:val="left"/>
    </w:pPr>
    <w:rPr>
      <w:rFonts w:eastAsia="Times New Roman" w:cs="Times New Roman"/>
      <w:color w:val="000000"/>
      <w:sz w:val="20"/>
      <w:szCs w:val="22"/>
    </w:rPr>
  </w:style>
  <w:style w:type="character" w:customStyle="1" w:styleId="affffffe">
    <w:name w:val="с) левое выравнивание таблицы Знак"/>
    <w:basedOn w:val="a6"/>
    <w:link w:val="affffffd"/>
    <w:uiPriority w:val="16"/>
    <w:rsid w:val="006814F3"/>
    <w:rPr>
      <w:rFonts w:ascii="Times New Roman" w:eastAsia="Times New Roman" w:hAnsi="Times New Roman" w:cs="Times New Roman"/>
      <w:color w:val="000000"/>
      <w:sz w:val="20"/>
      <w:lang w:eastAsia="ru-RU"/>
    </w:rPr>
  </w:style>
  <w:style w:type="paragraph" w:customStyle="1" w:styleId="afffffff">
    <w:name w:val="т) правое выравнивание таблицы"/>
    <w:basedOn w:val="a5"/>
    <w:link w:val="afffffff0"/>
    <w:uiPriority w:val="17"/>
    <w:qFormat/>
    <w:rsid w:val="006814F3"/>
    <w:pPr>
      <w:spacing w:before="60" w:after="60" w:line="240" w:lineRule="auto"/>
      <w:ind w:firstLine="0"/>
      <w:jc w:val="right"/>
    </w:pPr>
    <w:rPr>
      <w:rFonts w:eastAsia="Times New Roman" w:cs="Times New Roman"/>
      <w:color w:val="000000"/>
      <w:sz w:val="20"/>
      <w:szCs w:val="22"/>
    </w:rPr>
  </w:style>
  <w:style w:type="character" w:customStyle="1" w:styleId="afffffff0">
    <w:name w:val="т) правое выравнивание таблицы Знак"/>
    <w:basedOn w:val="a6"/>
    <w:link w:val="afffffff"/>
    <w:uiPriority w:val="17"/>
    <w:rsid w:val="006814F3"/>
    <w:rPr>
      <w:rFonts w:ascii="Times New Roman" w:eastAsia="Times New Roman" w:hAnsi="Times New Roman" w:cs="Times New Roman"/>
      <w:color w:val="000000"/>
      <w:sz w:val="20"/>
      <w:lang w:eastAsia="ru-RU"/>
    </w:rPr>
  </w:style>
  <w:style w:type="paragraph" w:customStyle="1" w:styleId="afffffff1">
    <w:name w:val="ш) Перечни рис и табл"/>
    <w:basedOn w:val="aff"/>
    <w:next w:val="a5"/>
    <w:link w:val="afffffff2"/>
    <w:uiPriority w:val="30"/>
    <w:qFormat/>
    <w:rsid w:val="006814F3"/>
    <w:pPr>
      <w:keepNext/>
      <w:tabs>
        <w:tab w:val="clear" w:pos="360"/>
      </w:tabs>
      <w:spacing w:after="0" w:line="240" w:lineRule="auto"/>
      <w:ind w:left="0" w:firstLine="0"/>
    </w:pPr>
    <w:rPr>
      <w:rFonts w:cstheme="minorHAnsi"/>
      <w:b/>
      <w:color w:val="00519A"/>
      <w:szCs w:val="20"/>
    </w:rPr>
  </w:style>
  <w:style w:type="character" w:customStyle="1" w:styleId="afffffff2">
    <w:name w:val="ш) Перечни рис и табл Знак"/>
    <w:basedOn w:val="a6"/>
    <w:link w:val="afffffff1"/>
    <w:uiPriority w:val="30"/>
    <w:rsid w:val="006814F3"/>
    <w:rPr>
      <w:rFonts w:ascii="Times New Roman" w:hAnsi="Times New Roman" w:cstheme="minorHAnsi"/>
      <w:b/>
      <w:color w:val="00519A"/>
      <w:sz w:val="24"/>
      <w:szCs w:val="20"/>
      <w:lang w:eastAsia="ru-RU"/>
    </w:rPr>
  </w:style>
  <w:style w:type="paragraph" w:customStyle="1" w:styleId="afffffff3">
    <w:name w:val="у) подзаголовок таблицы"/>
    <w:basedOn w:val="affffffd"/>
    <w:link w:val="afffffff4"/>
    <w:uiPriority w:val="19"/>
    <w:qFormat/>
    <w:rsid w:val="006814F3"/>
    <w:pPr>
      <w:keepNext/>
      <w:keepLines/>
    </w:pPr>
    <w:rPr>
      <w:b/>
    </w:rPr>
  </w:style>
  <w:style w:type="character" w:customStyle="1" w:styleId="afffffff4">
    <w:name w:val="у) подзаголовок таблицы Знак"/>
    <w:basedOn w:val="affffffe"/>
    <w:link w:val="afffffff3"/>
    <w:uiPriority w:val="19"/>
    <w:rsid w:val="006814F3"/>
    <w:rPr>
      <w:rFonts w:ascii="Times New Roman" w:eastAsia="Times New Roman" w:hAnsi="Times New Roman" w:cs="Times New Roman"/>
      <w:b/>
      <w:color w:val="000000"/>
      <w:sz w:val="20"/>
      <w:lang w:eastAsia="ru-RU"/>
    </w:rPr>
  </w:style>
</w:styles>
</file>

<file path=word/webSettings.xml><?xml version="1.0" encoding="utf-8"?>
<w:webSettings xmlns:r="http://schemas.openxmlformats.org/officeDocument/2006/relationships" xmlns:w="http://schemas.openxmlformats.org/wordprocessingml/2006/main">
  <w:divs>
    <w:div w:id="97877843">
      <w:bodyDiv w:val="1"/>
      <w:marLeft w:val="0"/>
      <w:marRight w:val="0"/>
      <w:marTop w:val="0"/>
      <w:marBottom w:val="0"/>
      <w:divBdr>
        <w:top w:val="none" w:sz="0" w:space="0" w:color="auto"/>
        <w:left w:val="none" w:sz="0" w:space="0" w:color="auto"/>
        <w:bottom w:val="none" w:sz="0" w:space="0" w:color="auto"/>
        <w:right w:val="none" w:sz="0" w:space="0" w:color="auto"/>
      </w:divBdr>
    </w:div>
    <w:div w:id="347560777">
      <w:bodyDiv w:val="1"/>
      <w:marLeft w:val="0"/>
      <w:marRight w:val="0"/>
      <w:marTop w:val="0"/>
      <w:marBottom w:val="0"/>
      <w:divBdr>
        <w:top w:val="none" w:sz="0" w:space="0" w:color="auto"/>
        <w:left w:val="none" w:sz="0" w:space="0" w:color="auto"/>
        <w:bottom w:val="none" w:sz="0" w:space="0" w:color="auto"/>
        <w:right w:val="none" w:sz="0" w:space="0" w:color="auto"/>
      </w:divBdr>
    </w:div>
    <w:div w:id="412746658">
      <w:bodyDiv w:val="1"/>
      <w:marLeft w:val="0"/>
      <w:marRight w:val="0"/>
      <w:marTop w:val="0"/>
      <w:marBottom w:val="0"/>
      <w:divBdr>
        <w:top w:val="none" w:sz="0" w:space="0" w:color="auto"/>
        <w:left w:val="none" w:sz="0" w:space="0" w:color="auto"/>
        <w:bottom w:val="none" w:sz="0" w:space="0" w:color="auto"/>
        <w:right w:val="none" w:sz="0" w:space="0" w:color="auto"/>
      </w:divBdr>
    </w:div>
    <w:div w:id="465582293">
      <w:bodyDiv w:val="1"/>
      <w:marLeft w:val="0"/>
      <w:marRight w:val="0"/>
      <w:marTop w:val="0"/>
      <w:marBottom w:val="0"/>
      <w:divBdr>
        <w:top w:val="none" w:sz="0" w:space="0" w:color="auto"/>
        <w:left w:val="none" w:sz="0" w:space="0" w:color="auto"/>
        <w:bottom w:val="none" w:sz="0" w:space="0" w:color="auto"/>
        <w:right w:val="none" w:sz="0" w:space="0" w:color="auto"/>
      </w:divBdr>
      <w:divsChild>
        <w:div w:id="238714488">
          <w:marLeft w:val="432"/>
          <w:marRight w:val="0"/>
          <w:marTop w:val="0"/>
          <w:marBottom w:val="0"/>
          <w:divBdr>
            <w:top w:val="none" w:sz="0" w:space="0" w:color="auto"/>
            <w:left w:val="none" w:sz="0" w:space="0" w:color="auto"/>
            <w:bottom w:val="none" w:sz="0" w:space="0" w:color="auto"/>
            <w:right w:val="none" w:sz="0" w:space="0" w:color="auto"/>
          </w:divBdr>
        </w:div>
        <w:div w:id="287054696">
          <w:marLeft w:val="1123"/>
          <w:marRight w:val="0"/>
          <w:marTop w:val="0"/>
          <w:marBottom w:val="0"/>
          <w:divBdr>
            <w:top w:val="none" w:sz="0" w:space="0" w:color="auto"/>
            <w:left w:val="none" w:sz="0" w:space="0" w:color="auto"/>
            <w:bottom w:val="none" w:sz="0" w:space="0" w:color="auto"/>
            <w:right w:val="none" w:sz="0" w:space="0" w:color="auto"/>
          </w:divBdr>
        </w:div>
        <w:div w:id="680083304">
          <w:marLeft w:val="1123"/>
          <w:marRight w:val="0"/>
          <w:marTop w:val="0"/>
          <w:marBottom w:val="0"/>
          <w:divBdr>
            <w:top w:val="none" w:sz="0" w:space="0" w:color="auto"/>
            <w:left w:val="none" w:sz="0" w:space="0" w:color="auto"/>
            <w:bottom w:val="none" w:sz="0" w:space="0" w:color="auto"/>
            <w:right w:val="none" w:sz="0" w:space="0" w:color="auto"/>
          </w:divBdr>
        </w:div>
        <w:div w:id="989864604">
          <w:marLeft w:val="432"/>
          <w:marRight w:val="0"/>
          <w:marTop w:val="0"/>
          <w:marBottom w:val="0"/>
          <w:divBdr>
            <w:top w:val="none" w:sz="0" w:space="0" w:color="auto"/>
            <w:left w:val="none" w:sz="0" w:space="0" w:color="auto"/>
            <w:bottom w:val="none" w:sz="0" w:space="0" w:color="auto"/>
            <w:right w:val="none" w:sz="0" w:space="0" w:color="auto"/>
          </w:divBdr>
        </w:div>
        <w:div w:id="1200363791">
          <w:marLeft w:val="1123"/>
          <w:marRight w:val="0"/>
          <w:marTop w:val="0"/>
          <w:marBottom w:val="0"/>
          <w:divBdr>
            <w:top w:val="none" w:sz="0" w:space="0" w:color="auto"/>
            <w:left w:val="none" w:sz="0" w:space="0" w:color="auto"/>
            <w:bottom w:val="none" w:sz="0" w:space="0" w:color="auto"/>
            <w:right w:val="none" w:sz="0" w:space="0" w:color="auto"/>
          </w:divBdr>
        </w:div>
        <w:div w:id="1450584035">
          <w:marLeft w:val="432"/>
          <w:marRight w:val="0"/>
          <w:marTop w:val="0"/>
          <w:marBottom w:val="0"/>
          <w:divBdr>
            <w:top w:val="none" w:sz="0" w:space="0" w:color="auto"/>
            <w:left w:val="none" w:sz="0" w:space="0" w:color="auto"/>
            <w:bottom w:val="none" w:sz="0" w:space="0" w:color="auto"/>
            <w:right w:val="none" w:sz="0" w:space="0" w:color="auto"/>
          </w:divBdr>
        </w:div>
        <w:div w:id="1541942462">
          <w:marLeft w:val="432"/>
          <w:marRight w:val="0"/>
          <w:marTop w:val="0"/>
          <w:marBottom w:val="0"/>
          <w:divBdr>
            <w:top w:val="none" w:sz="0" w:space="0" w:color="auto"/>
            <w:left w:val="none" w:sz="0" w:space="0" w:color="auto"/>
            <w:bottom w:val="none" w:sz="0" w:space="0" w:color="auto"/>
            <w:right w:val="none" w:sz="0" w:space="0" w:color="auto"/>
          </w:divBdr>
        </w:div>
        <w:div w:id="1622150585">
          <w:marLeft w:val="1123"/>
          <w:marRight w:val="0"/>
          <w:marTop w:val="0"/>
          <w:marBottom w:val="0"/>
          <w:divBdr>
            <w:top w:val="none" w:sz="0" w:space="0" w:color="auto"/>
            <w:left w:val="none" w:sz="0" w:space="0" w:color="auto"/>
            <w:bottom w:val="none" w:sz="0" w:space="0" w:color="auto"/>
            <w:right w:val="none" w:sz="0" w:space="0" w:color="auto"/>
          </w:divBdr>
        </w:div>
        <w:div w:id="1911965424">
          <w:marLeft w:val="432"/>
          <w:marRight w:val="0"/>
          <w:marTop w:val="0"/>
          <w:marBottom w:val="0"/>
          <w:divBdr>
            <w:top w:val="none" w:sz="0" w:space="0" w:color="auto"/>
            <w:left w:val="none" w:sz="0" w:space="0" w:color="auto"/>
            <w:bottom w:val="none" w:sz="0" w:space="0" w:color="auto"/>
            <w:right w:val="none" w:sz="0" w:space="0" w:color="auto"/>
          </w:divBdr>
        </w:div>
        <w:div w:id="2002735287">
          <w:marLeft w:val="1123"/>
          <w:marRight w:val="0"/>
          <w:marTop w:val="0"/>
          <w:marBottom w:val="0"/>
          <w:divBdr>
            <w:top w:val="none" w:sz="0" w:space="0" w:color="auto"/>
            <w:left w:val="none" w:sz="0" w:space="0" w:color="auto"/>
            <w:bottom w:val="none" w:sz="0" w:space="0" w:color="auto"/>
            <w:right w:val="none" w:sz="0" w:space="0" w:color="auto"/>
          </w:divBdr>
        </w:div>
      </w:divsChild>
    </w:div>
    <w:div w:id="567497480">
      <w:bodyDiv w:val="1"/>
      <w:marLeft w:val="0"/>
      <w:marRight w:val="0"/>
      <w:marTop w:val="0"/>
      <w:marBottom w:val="0"/>
      <w:divBdr>
        <w:top w:val="none" w:sz="0" w:space="0" w:color="auto"/>
        <w:left w:val="none" w:sz="0" w:space="0" w:color="auto"/>
        <w:bottom w:val="none" w:sz="0" w:space="0" w:color="auto"/>
        <w:right w:val="none" w:sz="0" w:space="0" w:color="auto"/>
      </w:divBdr>
    </w:div>
    <w:div w:id="1028027281">
      <w:bodyDiv w:val="1"/>
      <w:marLeft w:val="0"/>
      <w:marRight w:val="0"/>
      <w:marTop w:val="0"/>
      <w:marBottom w:val="0"/>
      <w:divBdr>
        <w:top w:val="none" w:sz="0" w:space="0" w:color="auto"/>
        <w:left w:val="none" w:sz="0" w:space="0" w:color="auto"/>
        <w:bottom w:val="none" w:sz="0" w:space="0" w:color="auto"/>
        <w:right w:val="none" w:sz="0" w:space="0" w:color="auto"/>
      </w:divBdr>
    </w:div>
    <w:div w:id="1076127192">
      <w:bodyDiv w:val="1"/>
      <w:marLeft w:val="0"/>
      <w:marRight w:val="0"/>
      <w:marTop w:val="0"/>
      <w:marBottom w:val="0"/>
      <w:divBdr>
        <w:top w:val="none" w:sz="0" w:space="0" w:color="auto"/>
        <w:left w:val="none" w:sz="0" w:space="0" w:color="auto"/>
        <w:bottom w:val="none" w:sz="0" w:space="0" w:color="auto"/>
        <w:right w:val="none" w:sz="0" w:space="0" w:color="auto"/>
      </w:divBdr>
    </w:div>
    <w:div w:id="1235822384">
      <w:bodyDiv w:val="1"/>
      <w:marLeft w:val="0"/>
      <w:marRight w:val="0"/>
      <w:marTop w:val="0"/>
      <w:marBottom w:val="0"/>
      <w:divBdr>
        <w:top w:val="none" w:sz="0" w:space="0" w:color="auto"/>
        <w:left w:val="none" w:sz="0" w:space="0" w:color="auto"/>
        <w:bottom w:val="none" w:sz="0" w:space="0" w:color="auto"/>
        <w:right w:val="none" w:sz="0" w:space="0" w:color="auto"/>
      </w:divBdr>
    </w:div>
    <w:div w:id="1612081328">
      <w:bodyDiv w:val="1"/>
      <w:marLeft w:val="0"/>
      <w:marRight w:val="0"/>
      <w:marTop w:val="0"/>
      <w:marBottom w:val="0"/>
      <w:divBdr>
        <w:top w:val="none" w:sz="0" w:space="0" w:color="auto"/>
        <w:left w:val="none" w:sz="0" w:space="0" w:color="auto"/>
        <w:bottom w:val="none" w:sz="0" w:space="0" w:color="auto"/>
        <w:right w:val="none" w:sz="0" w:space="0" w:color="auto"/>
      </w:divBdr>
    </w:div>
    <w:div w:id="1634561924">
      <w:bodyDiv w:val="1"/>
      <w:marLeft w:val="0"/>
      <w:marRight w:val="0"/>
      <w:marTop w:val="0"/>
      <w:marBottom w:val="0"/>
      <w:divBdr>
        <w:top w:val="none" w:sz="0" w:space="0" w:color="auto"/>
        <w:left w:val="none" w:sz="0" w:space="0" w:color="auto"/>
        <w:bottom w:val="none" w:sz="0" w:space="0" w:color="auto"/>
        <w:right w:val="none" w:sz="0" w:space="0" w:color="auto"/>
      </w:divBdr>
    </w:div>
    <w:div w:id="1793591476">
      <w:bodyDiv w:val="1"/>
      <w:marLeft w:val="0"/>
      <w:marRight w:val="0"/>
      <w:marTop w:val="0"/>
      <w:marBottom w:val="0"/>
      <w:divBdr>
        <w:top w:val="none" w:sz="0" w:space="0" w:color="auto"/>
        <w:left w:val="none" w:sz="0" w:space="0" w:color="auto"/>
        <w:bottom w:val="none" w:sz="0" w:space="0" w:color="auto"/>
        <w:right w:val="none" w:sz="0" w:space="0" w:color="auto"/>
      </w:divBdr>
    </w:div>
    <w:div w:id="1843664317">
      <w:bodyDiv w:val="1"/>
      <w:marLeft w:val="0"/>
      <w:marRight w:val="0"/>
      <w:marTop w:val="0"/>
      <w:marBottom w:val="0"/>
      <w:divBdr>
        <w:top w:val="none" w:sz="0" w:space="0" w:color="auto"/>
        <w:left w:val="none" w:sz="0" w:space="0" w:color="auto"/>
        <w:bottom w:val="none" w:sz="0" w:space="0" w:color="auto"/>
        <w:right w:val="none" w:sz="0" w:space="0" w:color="auto"/>
      </w:divBdr>
    </w:div>
    <w:div w:id="1870726570">
      <w:bodyDiv w:val="1"/>
      <w:marLeft w:val="0"/>
      <w:marRight w:val="0"/>
      <w:marTop w:val="0"/>
      <w:marBottom w:val="0"/>
      <w:divBdr>
        <w:top w:val="none" w:sz="0" w:space="0" w:color="auto"/>
        <w:left w:val="none" w:sz="0" w:space="0" w:color="auto"/>
        <w:bottom w:val="none" w:sz="0" w:space="0" w:color="auto"/>
        <w:right w:val="none" w:sz="0" w:space="0" w:color="auto"/>
      </w:divBdr>
      <w:divsChild>
        <w:div w:id="846335305">
          <w:marLeft w:val="547"/>
          <w:marRight w:val="0"/>
          <w:marTop w:val="0"/>
          <w:marBottom w:val="0"/>
          <w:divBdr>
            <w:top w:val="none" w:sz="0" w:space="0" w:color="auto"/>
            <w:left w:val="none" w:sz="0" w:space="0" w:color="auto"/>
            <w:bottom w:val="none" w:sz="0" w:space="0" w:color="auto"/>
            <w:right w:val="none" w:sz="0" w:space="0" w:color="auto"/>
          </w:divBdr>
        </w:div>
        <w:div w:id="1150369783">
          <w:marLeft w:val="547"/>
          <w:marRight w:val="0"/>
          <w:marTop w:val="0"/>
          <w:marBottom w:val="0"/>
          <w:divBdr>
            <w:top w:val="none" w:sz="0" w:space="0" w:color="auto"/>
            <w:left w:val="none" w:sz="0" w:space="0" w:color="auto"/>
            <w:bottom w:val="none" w:sz="0" w:space="0" w:color="auto"/>
            <w:right w:val="none" w:sz="0" w:space="0" w:color="auto"/>
          </w:divBdr>
        </w:div>
      </w:divsChild>
    </w:div>
    <w:div w:id="200882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mb.gov.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anna@o2consulting.ru" TargetMode="External"/><Relationship Id="rId2" Type="http://schemas.openxmlformats.org/officeDocument/2006/relationships/numbering" Target="numbering.xml"/><Relationship Id="rId16" Type="http://schemas.openxmlformats.org/officeDocument/2006/relationships/hyperlink" Target="http://www.o2consulting.r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info@o2consulting.ru" TargetMode="Externa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oleObject" Target="embeddings/oleObject2.bin"/><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B5DA4-1A02-4400-B666-632B720F1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1303</Words>
  <Characters>8134</Characters>
  <Application>Microsoft Office Word</Application>
  <DocSecurity>0</DocSecurity>
  <Lines>150</Lines>
  <Paragraphs>26</Paragraphs>
  <ScaleCrop>false</ScaleCrop>
  <HeadingPairs>
    <vt:vector size="2" baseType="variant">
      <vt:variant>
        <vt:lpstr>Название</vt:lpstr>
      </vt:variant>
      <vt:variant>
        <vt:i4>1</vt:i4>
      </vt:variant>
    </vt:vector>
  </HeadingPairs>
  <TitlesOfParts>
    <vt:vector size="1" baseType="lpstr">
      <vt:lpstr>ОПИСЬ ДОКУМЕНТОВ</vt:lpstr>
    </vt:vector>
  </TitlesOfParts>
  <Company>nisse</Company>
  <LinksUpToDate>false</LinksUpToDate>
  <CharactersWithSpaces>9411</CharactersWithSpaces>
  <SharedDoc>false</SharedDoc>
  <HLinks>
    <vt:vector size="18" baseType="variant">
      <vt:variant>
        <vt:i4>7733374</vt:i4>
      </vt:variant>
      <vt:variant>
        <vt:i4>6</vt:i4>
      </vt:variant>
      <vt:variant>
        <vt:i4>0</vt:i4>
      </vt:variant>
      <vt:variant>
        <vt:i4>5</vt:i4>
      </vt:variant>
      <vt:variant>
        <vt:lpwstr>http://smb.gov.ru/</vt:lpwstr>
      </vt:variant>
      <vt:variant>
        <vt:lpwstr/>
      </vt:variant>
      <vt:variant>
        <vt:i4>917521</vt:i4>
      </vt:variant>
      <vt:variant>
        <vt:i4>3</vt:i4>
      </vt:variant>
      <vt:variant>
        <vt:i4>0</vt:i4>
      </vt:variant>
      <vt:variant>
        <vt:i4>5</vt:i4>
      </vt:variant>
      <vt:variant>
        <vt:lpwstr>http://www.nisse.ru/</vt:lpwstr>
      </vt:variant>
      <vt:variant>
        <vt:lpwstr/>
      </vt:variant>
      <vt:variant>
        <vt:i4>7274570</vt:i4>
      </vt:variant>
      <vt:variant>
        <vt:i4>0</vt:i4>
      </vt:variant>
      <vt:variant>
        <vt:i4>0</vt:i4>
      </vt:variant>
      <vt:variant>
        <vt:i4>5</vt:i4>
      </vt:variant>
      <vt:variant>
        <vt:lpwstr>mailto:business@nisse.ru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ОПИСЬ ДОКУМЕНТОВ</dc:title>
  <dc:creator>glebushka</dc:creator>
  <cp:lastModifiedBy>buev_v</cp:lastModifiedBy>
  <cp:revision>4</cp:revision>
  <cp:lastPrinted>2014-04-01T14:51:00Z</cp:lastPrinted>
  <dcterms:created xsi:type="dcterms:W3CDTF">2014-06-10T13:22:00Z</dcterms:created>
  <dcterms:modified xsi:type="dcterms:W3CDTF">2014-06-10T13:22:00Z</dcterms:modified>
</cp:coreProperties>
</file>